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31" w:rsidRDefault="002C6031" w:rsidP="002C6031">
      <w:pPr>
        <w:jc w:val="center"/>
        <w:rPr>
          <w:rFonts w:asciiTheme="minorEastAsia" w:hAnsiTheme="minorEastAsia"/>
          <w:sz w:val="28"/>
          <w:szCs w:val="28"/>
        </w:rPr>
      </w:pPr>
      <w:r>
        <w:rPr>
          <w:rFonts w:hint="eastAsia"/>
          <w:noProof/>
          <w:szCs w:val="20"/>
        </w:rPr>
        <mc:AlternateContent>
          <mc:Choice Requires="wps">
            <w:drawing>
              <wp:anchor distT="0" distB="0" distL="114300" distR="114300" simplePos="0" relativeHeight="251662336" behindDoc="0" locked="0" layoutInCell="1" allowOverlap="1" wp14:anchorId="491CB342" wp14:editId="6D15D73F">
                <wp:simplePos x="0" y="0"/>
                <wp:positionH relativeFrom="column">
                  <wp:posOffset>90747</wp:posOffset>
                </wp:positionH>
                <wp:positionV relativeFrom="paragraph">
                  <wp:posOffset>93345</wp:posOffset>
                </wp:positionV>
                <wp:extent cx="5957455" cy="1267691"/>
                <wp:effectExtent l="0" t="0" r="24765" b="27940"/>
                <wp:wrapNone/>
                <wp:docPr id="1" name="テキスト ボックス 1"/>
                <wp:cNvGraphicFramePr/>
                <a:graphic xmlns:a="http://schemas.openxmlformats.org/drawingml/2006/main">
                  <a:graphicData uri="http://schemas.microsoft.com/office/word/2010/wordprocessingShape">
                    <wps:wsp>
                      <wps:cNvSpPr txBox="1"/>
                      <wps:spPr>
                        <a:xfrm>
                          <a:off x="0" y="0"/>
                          <a:ext cx="5957455" cy="1267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rsidR="002C6031" w:rsidRPr="007B7118" w:rsidRDefault="002C6031" w:rsidP="002C6031">
                            <w:pPr>
                              <w:ind w:firstLineChars="100" w:firstLine="210"/>
                              <w:rPr>
                                <w:color w:val="FF000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p>
                          <w:p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2C6031" w:rsidRDefault="002C6031" w:rsidP="002C6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7.35pt;width:469.1pt;height:9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" fillcolor="white [3201]" strokeweight=".5pt">
                <v:textbox>
                  <w:txbxContent>
                    <w:p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rsidR="002C6031" w:rsidRPr="007B7118" w:rsidRDefault="002C6031" w:rsidP="002C6031">
                      <w:pPr>
                        <w:ind w:firstLineChars="100" w:firstLine="210"/>
                        <w:rPr>
                          <w:color w:val="FF000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p>
                    <w:p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2C6031" w:rsidRDefault="002C6031" w:rsidP="002C6031"/>
                  </w:txbxContent>
                </v:textbox>
              </v:shape>
            </w:pict>
          </mc:Fallback>
        </mc:AlternateContent>
      </w:r>
    </w:p>
    <w:p w:rsidR="002C6031" w:rsidRDefault="002C6031" w:rsidP="002C6031">
      <w:pPr>
        <w:jc w:val="center"/>
        <w:rPr>
          <w:rFonts w:asciiTheme="minorEastAsia" w:hAnsiTheme="minorEastAsia"/>
          <w:sz w:val="28"/>
          <w:szCs w:val="28"/>
        </w:rPr>
      </w:pPr>
    </w:p>
    <w:p w:rsidR="002C6031" w:rsidRDefault="002C6031" w:rsidP="002C6031">
      <w:pPr>
        <w:jc w:val="center"/>
        <w:rPr>
          <w:rFonts w:asciiTheme="minorEastAsia" w:hAnsiTheme="minorEastAsia"/>
          <w:sz w:val="28"/>
          <w:szCs w:val="28"/>
        </w:rPr>
      </w:pPr>
    </w:p>
    <w:p w:rsidR="002C6031" w:rsidRDefault="002C6031" w:rsidP="002C6031">
      <w:pPr>
        <w:jc w:val="center"/>
        <w:rPr>
          <w:rFonts w:asciiTheme="minorEastAsia" w:hAnsiTheme="minorEastAsia"/>
          <w:sz w:val="28"/>
          <w:szCs w:val="28"/>
        </w:rPr>
      </w:pPr>
    </w:p>
    <w:p w:rsidR="00633876"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説明・同意文書</w:t>
      </w:r>
    </w:p>
    <w:p w:rsidR="0092478E" w:rsidRPr="008B4514" w:rsidRDefault="006F79D4" w:rsidP="002C6031">
      <w:pPr>
        <w:jc w:val="center"/>
        <w:rPr>
          <w:rFonts w:asciiTheme="minorEastAsia" w:hAnsiTheme="minorEastAsia"/>
          <w:b/>
          <w:color w:val="0070C0"/>
          <w:sz w:val="28"/>
          <w:szCs w:val="28"/>
        </w:rPr>
      </w:pPr>
      <w:r w:rsidRPr="008B4514">
        <w:rPr>
          <w:rFonts w:asciiTheme="minorEastAsia" w:hAnsiTheme="minorEastAsia" w:hint="eastAsia"/>
          <w:b/>
          <w:color w:val="0070C0"/>
          <w:sz w:val="28"/>
          <w:szCs w:val="28"/>
        </w:rPr>
        <w:t>「</w:t>
      </w:r>
      <w:r w:rsidR="0092478E" w:rsidRPr="008B4514">
        <w:rPr>
          <w:rFonts w:asciiTheme="minorEastAsia" w:hAnsiTheme="minorEastAsia" w:hint="eastAsia"/>
          <w:b/>
          <w:color w:val="0070C0"/>
          <w:sz w:val="28"/>
          <w:szCs w:val="28"/>
        </w:rPr>
        <w:t>研究計画書</w:t>
      </w:r>
      <w:r w:rsidR="00704F8C" w:rsidRPr="008B4514">
        <w:rPr>
          <w:rFonts w:asciiTheme="minorEastAsia" w:hAnsiTheme="minorEastAsia" w:hint="eastAsia"/>
          <w:b/>
          <w:color w:val="0070C0"/>
          <w:sz w:val="28"/>
          <w:szCs w:val="28"/>
        </w:rPr>
        <w:t>のタイトル</w:t>
      </w:r>
      <w:r w:rsidRPr="008B4514">
        <w:rPr>
          <w:rFonts w:asciiTheme="minorEastAsia" w:hAnsiTheme="minorEastAsia" w:hint="eastAsia"/>
          <w:b/>
          <w:color w:val="0070C0"/>
          <w:sz w:val="28"/>
          <w:szCs w:val="28"/>
        </w:rPr>
        <w:t>」</w:t>
      </w:r>
    </w:p>
    <w:p w:rsidR="00C3422D" w:rsidRPr="008B4514" w:rsidRDefault="00C3422D" w:rsidP="002C6031">
      <w:pPr>
        <w:jc w:val="center"/>
        <w:rPr>
          <w:rFonts w:asciiTheme="minorEastAsia" w:hAnsiTheme="minorEastAsia"/>
          <w:b/>
          <w:sz w:val="28"/>
          <w:szCs w:val="28"/>
        </w:rPr>
      </w:pPr>
    </w:p>
    <w:p w:rsidR="00494452"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患者さまへ</w:t>
      </w:r>
    </w:p>
    <w:p w:rsidR="00C3422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この説明文書について</w:t>
      </w:r>
    </w:p>
    <w:p w:rsidR="0092478E"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この説明文書は、</w:t>
      </w:r>
      <w:r w:rsidR="006F79D4" w:rsidRPr="006F79D4">
        <w:rPr>
          <w:rFonts w:asciiTheme="minorEastAsia" w:hAnsiTheme="minorEastAsia" w:hint="eastAsia"/>
          <w:color w:val="0070C0"/>
          <w:sz w:val="28"/>
          <w:szCs w:val="28"/>
        </w:rPr>
        <w:t>「</w:t>
      </w:r>
      <w:r w:rsidRPr="006F79D4">
        <w:rPr>
          <w:rFonts w:asciiTheme="minorEastAsia" w:hAnsiTheme="minorEastAsia" w:hint="eastAsia"/>
          <w:color w:val="0070C0"/>
          <w:sz w:val="28"/>
          <w:szCs w:val="28"/>
        </w:rPr>
        <w:t>研究計画書題名</w:t>
      </w:r>
      <w:r w:rsidR="006F79D4" w:rsidRPr="006F79D4">
        <w:rPr>
          <w:rFonts w:asciiTheme="minorEastAsia" w:hAnsiTheme="minorEastAsia" w:hint="eastAsia"/>
          <w:color w:val="0070C0"/>
          <w:sz w:val="28"/>
          <w:szCs w:val="28"/>
        </w:rPr>
        <w:t>」</w:t>
      </w:r>
      <w:r w:rsidRPr="00C3422D">
        <w:rPr>
          <w:rFonts w:asciiTheme="minorEastAsia" w:hAnsiTheme="minorEastAsia" w:hint="eastAsia"/>
          <w:sz w:val="28"/>
          <w:szCs w:val="28"/>
        </w:rPr>
        <w:t>について説明したものです。研究の趣旨をご理解いただくため作成しました。</w:t>
      </w:r>
    </w:p>
    <w:p w:rsidR="00C3422D" w:rsidRPr="00C3422D" w:rsidRDefault="00C3422D" w:rsidP="00AB00C5">
      <w:pPr>
        <w:pStyle w:val="a3"/>
        <w:ind w:leftChars="0" w:left="420" w:firstLineChars="100" w:firstLine="280"/>
        <w:rPr>
          <w:rFonts w:asciiTheme="minorEastAsia" w:hAnsiTheme="minorEastAsia"/>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臨床試験</w:t>
      </w:r>
      <w:r w:rsidR="008B4514">
        <w:rPr>
          <w:rFonts w:asciiTheme="minorEastAsia" w:hAnsiTheme="minorEastAsia" w:hint="eastAsia"/>
          <w:b/>
          <w:sz w:val="28"/>
          <w:szCs w:val="28"/>
        </w:rPr>
        <w:t>および</w:t>
      </w:r>
      <w:r w:rsidR="0092478E" w:rsidRPr="008B4514">
        <w:rPr>
          <w:rFonts w:asciiTheme="minorEastAsia" w:hAnsiTheme="minorEastAsia" w:hint="eastAsia"/>
          <w:b/>
          <w:sz w:val="28"/>
          <w:szCs w:val="28"/>
        </w:rPr>
        <w:t>治験について</w:t>
      </w:r>
    </w:p>
    <w:p w:rsidR="00494452"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岩手医科大学附属病院では、最新の治療を皆</w:t>
      </w:r>
      <w:r w:rsidR="006F79D4">
        <w:rPr>
          <w:rFonts w:asciiTheme="minorEastAsia" w:hAnsiTheme="minorEastAsia" w:hint="eastAsia"/>
          <w:sz w:val="28"/>
          <w:szCs w:val="28"/>
        </w:rPr>
        <w:t>さま</w:t>
      </w:r>
      <w:r w:rsidRPr="00C3422D">
        <w:rPr>
          <w:rFonts w:asciiTheme="minorEastAsia" w:hAnsiTheme="minorEastAsia" w:hint="eastAsia"/>
          <w:sz w:val="28"/>
          <w:szCs w:val="28"/>
        </w:rPr>
        <w:t>に提供することを目的として「臨床試験」と呼ばれる研究を兼ねた試験的な治療を行っています。ある病気に対して新しいお薬が一般的な治療薬として治療薬として使われるようになるためには、「</w:t>
      </w:r>
      <w:r w:rsidR="00147A86" w:rsidRPr="00C3422D">
        <w:rPr>
          <w:rFonts w:asciiTheme="minorEastAsia" w:hAnsiTheme="minorEastAsia" w:hint="eastAsia"/>
          <w:sz w:val="28"/>
          <w:szCs w:val="28"/>
        </w:rPr>
        <w:t>臨床試験」を行うことが必要です。臨床試験は、患者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の同意をいただいた上で、計画書に従い新しい薬の有効性（効果）と安全性（副作用の有無や程度）を調べます。</w:t>
      </w:r>
    </w:p>
    <w:p w:rsidR="00147A86" w:rsidRPr="00C3422D" w:rsidRDefault="007327E2" w:rsidP="00AB00C5">
      <w:pPr>
        <w:ind w:firstLineChars="100" w:firstLine="280"/>
        <w:rPr>
          <w:rFonts w:asciiTheme="minorEastAsia" w:hAnsiTheme="minorEastAsia"/>
          <w:sz w:val="28"/>
          <w:szCs w:val="28"/>
        </w:rPr>
      </w:pPr>
      <w:r>
        <w:rPr>
          <w:rFonts w:asciiTheme="minorEastAsia" w:hAnsiTheme="minorEastAsia" w:hint="eastAsia"/>
          <w:sz w:val="28"/>
          <w:szCs w:val="28"/>
        </w:rPr>
        <w:t>臨床試験のうち、厚生労働省</w:t>
      </w:r>
      <w:r w:rsidRPr="007B229E">
        <w:rPr>
          <w:rFonts w:asciiTheme="minorEastAsia" w:hAnsiTheme="minorEastAsia" w:hint="eastAsia"/>
          <w:sz w:val="28"/>
          <w:szCs w:val="28"/>
        </w:rPr>
        <w:t>に</w:t>
      </w:r>
      <w:r w:rsidR="00147A86" w:rsidRPr="00C3422D">
        <w:rPr>
          <w:rFonts w:asciiTheme="minorEastAsia" w:hAnsiTheme="minorEastAsia" w:hint="eastAsia"/>
          <w:sz w:val="28"/>
          <w:szCs w:val="28"/>
        </w:rPr>
        <w:t>ある病気に対する治療薬として</w:t>
      </w:r>
      <w:r w:rsidRPr="007B229E">
        <w:rPr>
          <w:rFonts w:asciiTheme="minorEastAsia" w:hAnsiTheme="minorEastAsia" w:hint="eastAsia"/>
          <w:sz w:val="28"/>
          <w:szCs w:val="28"/>
        </w:rPr>
        <w:t>の</w:t>
      </w:r>
      <w:r w:rsidR="00147A86" w:rsidRPr="00C3422D">
        <w:rPr>
          <w:rFonts w:asciiTheme="minorEastAsia" w:hAnsiTheme="minorEastAsia" w:hint="eastAsia"/>
          <w:sz w:val="28"/>
          <w:szCs w:val="28"/>
        </w:rPr>
        <w:t>承認を受</w:t>
      </w:r>
      <w:r w:rsidR="00147A86" w:rsidRPr="00C3422D">
        <w:rPr>
          <w:rFonts w:asciiTheme="minorEastAsia" w:hAnsiTheme="minorEastAsia" w:hint="eastAsia"/>
          <w:sz w:val="28"/>
          <w:szCs w:val="28"/>
        </w:rPr>
        <w:lastRenderedPageBreak/>
        <w:t>けるために行うものを「治験」と言い、治験で使用する薬を治験薬と言います。現在、さまざまな病気に使われている薬は、いずれも大勢の患者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ご協力の下でこのような治験によって有効性と安全性が確認され、厚生労働省から治療薬として承認を受けたものです。臨床試験（治験）には3つの段階があります。最小の段階は第Ⅰ相試験と言い、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2A18AA">
        <w:rPr>
          <w:rFonts w:asciiTheme="minorEastAsia" w:hAnsiTheme="minorEastAsia" w:hint="eastAsia"/>
          <w:sz w:val="28"/>
          <w:szCs w:val="28"/>
        </w:rPr>
        <w:t>試験（</w:t>
      </w:r>
      <w:r w:rsidR="002A18AA"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薬の使用料と投与方法、安全性を調べるために行います。2番目の段階は第Ⅱ相試験と</w:t>
      </w:r>
      <w:r w:rsidR="00C3422D" w:rsidRPr="00C3422D">
        <w:rPr>
          <w:rFonts w:asciiTheme="minorEastAsia" w:hAnsiTheme="minorEastAsia" w:hint="eastAsia"/>
          <w:sz w:val="28"/>
          <w:szCs w:val="28"/>
        </w:rPr>
        <w:t>言</w:t>
      </w:r>
      <w:r w:rsidR="00147A86" w:rsidRPr="00C3422D">
        <w:rPr>
          <w:rFonts w:asciiTheme="minorEastAsia" w:hAnsiTheme="minorEastAsia" w:hint="eastAsia"/>
          <w:sz w:val="28"/>
          <w:szCs w:val="28"/>
        </w:rPr>
        <w:t>い、病気の種類や状態が比較的似ている少数の患者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を対象として、決められた投与方法での</w:t>
      </w:r>
      <w:r w:rsidR="002A18AA">
        <w:rPr>
          <w:rFonts w:asciiTheme="minorEastAsia" w:hAnsiTheme="minorEastAsia" w:hint="eastAsia"/>
          <w:sz w:val="28"/>
          <w:szCs w:val="28"/>
        </w:rPr>
        <w:t>試験（</w:t>
      </w:r>
      <w:r w:rsidR="00147A86"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薬の有効性や安全性を調べます。3番目の段階は第Ⅲ相試験と言い、大勢の患者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6F79D4">
        <w:rPr>
          <w:rFonts w:asciiTheme="minorEastAsia" w:hAnsiTheme="minorEastAsia" w:hint="eastAsia"/>
          <w:sz w:val="28"/>
          <w:szCs w:val="28"/>
        </w:rPr>
        <w:t>試験（</w:t>
      </w:r>
      <w:r w:rsidR="006F79D4" w:rsidRPr="00C3422D">
        <w:rPr>
          <w:rFonts w:asciiTheme="minorEastAsia" w:hAnsiTheme="minorEastAsia" w:hint="eastAsia"/>
          <w:sz w:val="28"/>
          <w:szCs w:val="28"/>
        </w:rPr>
        <w:t>治験</w:t>
      </w:r>
      <w:r w:rsidR="006F79D4">
        <w:rPr>
          <w:rFonts w:asciiTheme="minorEastAsia" w:hAnsiTheme="minorEastAsia" w:hint="eastAsia"/>
          <w:sz w:val="28"/>
          <w:szCs w:val="28"/>
        </w:rPr>
        <w:t>）</w:t>
      </w:r>
      <w:r w:rsidR="006F79D4" w:rsidRPr="00C3422D">
        <w:rPr>
          <w:rFonts w:asciiTheme="minorEastAsia" w:hAnsiTheme="minorEastAsia" w:hint="eastAsia"/>
          <w:sz w:val="28"/>
          <w:szCs w:val="28"/>
        </w:rPr>
        <w:t>薬</w:t>
      </w:r>
      <w:r w:rsidR="00147A86" w:rsidRPr="00C3422D">
        <w:rPr>
          <w:rFonts w:asciiTheme="minorEastAsia" w:hAnsiTheme="minorEastAsia" w:hint="eastAsia"/>
          <w:sz w:val="28"/>
          <w:szCs w:val="28"/>
        </w:rPr>
        <w:t>の長期にわたる有効性や安全性を調べます。</w:t>
      </w:r>
    </w:p>
    <w:p w:rsidR="00147A86" w:rsidRPr="002A18AA" w:rsidRDefault="00147A86" w:rsidP="00AB00C5">
      <w:pPr>
        <w:ind w:firstLineChars="100" w:firstLine="280"/>
        <w:rPr>
          <w:rFonts w:asciiTheme="minorEastAsia" w:hAnsiTheme="minorEastAsia"/>
          <w:color w:val="FF0000"/>
          <w:sz w:val="28"/>
          <w:szCs w:val="28"/>
        </w:rPr>
      </w:pPr>
      <w:r w:rsidRPr="002A18AA">
        <w:rPr>
          <w:rFonts w:asciiTheme="minorEastAsia" w:hAnsiTheme="minorEastAsia" w:hint="eastAsia"/>
          <w:sz w:val="28"/>
          <w:szCs w:val="28"/>
        </w:rPr>
        <w:t>今回あなたにご紹介させていただくのは</w:t>
      </w:r>
      <w:r w:rsidR="005058B8" w:rsidRPr="005058B8">
        <w:rPr>
          <w:rFonts w:asciiTheme="minorEastAsia" w:hAnsiTheme="minorEastAsia" w:hint="eastAsia"/>
          <w:color w:val="0070C0"/>
          <w:sz w:val="28"/>
          <w:szCs w:val="28"/>
        </w:rPr>
        <w:t>「</w:t>
      </w:r>
      <w:r w:rsidR="005058B8" w:rsidRPr="006F79D4">
        <w:rPr>
          <w:rFonts w:asciiTheme="minorEastAsia" w:hAnsiTheme="minorEastAsia" w:hint="eastAsia"/>
          <w:color w:val="0070C0"/>
          <w:sz w:val="28"/>
          <w:szCs w:val="28"/>
        </w:rPr>
        <w:t>研究計画書題名」</w:t>
      </w:r>
      <w:r w:rsidR="00970D3D">
        <w:rPr>
          <w:rFonts w:asciiTheme="minorEastAsia" w:hAnsiTheme="minorEastAsia" w:hint="eastAsia"/>
          <w:color w:val="0070C0"/>
          <w:sz w:val="28"/>
          <w:szCs w:val="28"/>
        </w:rPr>
        <w:t>という</w:t>
      </w:r>
      <w:r w:rsidR="00970D3D" w:rsidRPr="00970D3D">
        <w:rPr>
          <w:rFonts w:asciiTheme="minorEastAsia" w:hAnsiTheme="minorEastAsia" w:hint="eastAsia"/>
          <w:color w:val="FF0000"/>
          <w:sz w:val="28"/>
          <w:szCs w:val="28"/>
        </w:rPr>
        <w:t>（</w:t>
      </w:r>
      <w:r w:rsidR="009E5A23" w:rsidRPr="00AB00C5">
        <w:rPr>
          <w:rFonts w:asciiTheme="minorEastAsia" w:hAnsiTheme="minorEastAsia" w:hint="eastAsia"/>
          <w:color w:val="FF0000"/>
          <w:sz w:val="28"/>
          <w:szCs w:val="28"/>
        </w:rPr>
        <w:t>＊</w:t>
      </w:r>
      <w:r w:rsidR="00970D3D" w:rsidRPr="00970D3D">
        <w:rPr>
          <w:rFonts w:asciiTheme="minorEastAsia" w:hAnsiTheme="minorEastAsia" w:hint="eastAsia"/>
          <w:color w:val="FF0000"/>
          <w:sz w:val="28"/>
          <w:szCs w:val="28"/>
        </w:rPr>
        <w:t>簡単な内容</w:t>
      </w:r>
      <w:r w:rsidR="00970D3D">
        <w:rPr>
          <w:rFonts w:asciiTheme="minorEastAsia" w:hAnsiTheme="minorEastAsia" w:hint="eastAsia"/>
          <w:color w:val="FF0000"/>
          <w:sz w:val="28"/>
          <w:szCs w:val="28"/>
        </w:rPr>
        <w:t>を記載してください）</w:t>
      </w:r>
      <w:r w:rsidR="00970D3D">
        <w:rPr>
          <w:rFonts w:asciiTheme="minorEastAsia" w:hAnsiTheme="minorEastAsia" w:hint="eastAsia"/>
          <w:color w:val="0070C0"/>
          <w:sz w:val="28"/>
          <w:szCs w:val="28"/>
        </w:rPr>
        <w:t>です。</w:t>
      </w:r>
    </w:p>
    <w:p w:rsidR="00147A86" w:rsidRPr="006F79D4" w:rsidRDefault="00633876" w:rsidP="00AB00C5">
      <w:pPr>
        <w:rPr>
          <w:rFonts w:asciiTheme="minorEastAsia" w:hAnsiTheme="minorEastAsia"/>
          <w:color w:val="0070C0"/>
          <w:sz w:val="28"/>
          <w:szCs w:val="28"/>
        </w:rPr>
      </w:pPr>
      <w:r w:rsidRPr="002A18AA">
        <w:rPr>
          <w:rFonts w:asciiTheme="minorEastAsia" w:hAnsiTheme="minorEastAsia" w:hint="eastAsia"/>
          <w:color w:val="0070C0"/>
          <w:sz w:val="28"/>
          <w:szCs w:val="28"/>
        </w:rPr>
        <w:t>「医師主導の治験」は、治験を行う意思が自ら計画を立て、製薬企業が製造した治験薬を用いて行います。従来、治験は製薬企業が主体となり行ってきましたが、近年、医師自らが治験を計画し実施することができるようになりました。医師主導治験は、より有効な薬を</w:t>
      </w:r>
      <w:r w:rsidR="002A18AA" w:rsidRPr="002A18AA">
        <w:rPr>
          <w:rFonts w:asciiTheme="minorEastAsia" w:hAnsiTheme="minorEastAsia" w:hint="eastAsia"/>
          <w:color w:val="0070C0"/>
          <w:sz w:val="28"/>
          <w:szCs w:val="28"/>
        </w:rPr>
        <w:t>より</w:t>
      </w:r>
      <w:r w:rsidRPr="002A18AA">
        <w:rPr>
          <w:rFonts w:asciiTheme="minorEastAsia" w:hAnsiTheme="minorEastAsia" w:hint="eastAsia"/>
          <w:color w:val="0070C0"/>
          <w:sz w:val="28"/>
          <w:szCs w:val="28"/>
        </w:rPr>
        <w:t>速く医療の現場で患者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に使用できることを目的として行われます。</w:t>
      </w:r>
      <w:r w:rsidRPr="006F79D4">
        <w:rPr>
          <w:rFonts w:asciiTheme="minorEastAsia" w:hAnsiTheme="minorEastAsia" w:hint="eastAsia"/>
          <w:color w:val="0070C0"/>
          <w:sz w:val="28"/>
          <w:szCs w:val="28"/>
        </w:rPr>
        <w:t>この</w:t>
      </w:r>
      <w:r w:rsidR="009E5A23" w:rsidRPr="006F79D4">
        <w:rPr>
          <w:rFonts w:asciiTheme="minorEastAsia" w:hAnsiTheme="minorEastAsia" w:hint="eastAsia"/>
          <w:color w:val="0070C0"/>
          <w:sz w:val="28"/>
          <w:szCs w:val="28"/>
        </w:rPr>
        <w:t>臨床試験（治験）</w:t>
      </w:r>
      <w:r w:rsidRPr="006F79D4">
        <w:rPr>
          <w:rFonts w:asciiTheme="minorEastAsia" w:hAnsiTheme="minorEastAsia" w:hint="eastAsia"/>
          <w:color w:val="0070C0"/>
          <w:sz w:val="28"/>
          <w:szCs w:val="28"/>
        </w:rPr>
        <w:t>は、ｘｘｘｘｘｘの第★相試験に当たります。</w:t>
      </w:r>
    </w:p>
    <w:p w:rsidR="00633876" w:rsidRPr="006F79D4" w:rsidRDefault="00633876"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なお、この臨床試験（治験）は、ｘｘｘという米国政府の支援を受けて</w:t>
      </w:r>
      <w:r w:rsidR="002A18AA" w:rsidRPr="006F79D4">
        <w:rPr>
          <w:rFonts w:asciiTheme="minorEastAsia" w:hAnsiTheme="minorEastAsia" w:hint="eastAsia"/>
          <w:color w:val="0070C0"/>
          <w:sz w:val="28"/>
          <w:szCs w:val="28"/>
        </w:rPr>
        <w:t>がん</w:t>
      </w:r>
      <w:r w:rsidRPr="006F79D4">
        <w:rPr>
          <w:rFonts w:asciiTheme="minorEastAsia" w:hAnsiTheme="minorEastAsia" w:hint="eastAsia"/>
          <w:color w:val="0070C0"/>
          <w:sz w:val="28"/>
          <w:szCs w:val="28"/>
        </w:rPr>
        <w:t>の研究を専門に</w:t>
      </w:r>
      <w:r w:rsidR="002A18AA" w:rsidRPr="006F79D4">
        <w:rPr>
          <w:rFonts w:asciiTheme="minorEastAsia" w:hAnsiTheme="minorEastAsia" w:hint="eastAsia"/>
          <w:color w:val="0070C0"/>
          <w:sz w:val="28"/>
          <w:szCs w:val="28"/>
        </w:rPr>
        <w:t>行う</w:t>
      </w:r>
      <w:r w:rsidRPr="006F79D4">
        <w:rPr>
          <w:rFonts w:asciiTheme="minorEastAsia" w:hAnsiTheme="minorEastAsia" w:hint="eastAsia"/>
          <w:color w:val="0070C0"/>
          <w:sz w:val="28"/>
          <w:szCs w:val="28"/>
        </w:rPr>
        <w:t>研究団体が中心となって</w:t>
      </w:r>
      <w:r w:rsidR="002A18AA" w:rsidRPr="006F79D4">
        <w:rPr>
          <w:rFonts w:asciiTheme="minorEastAsia" w:hAnsiTheme="minorEastAsia" w:hint="eastAsia"/>
          <w:color w:val="0070C0"/>
          <w:sz w:val="28"/>
          <w:szCs w:val="28"/>
        </w:rPr>
        <w:t>行って</w:t>
      </w:r>
      <w:r w:rsidRPr="006F79D4">
        <w:rPr>
          <w:rFonts w:asciiTheme="minorEastAsia" w:hAnsiTheme="minorEastAsia" w:hint="eastAsia"/>
          <w:color w:val="0070C0"/>
          <w:sz w:val="28"/>
          <w:szCs w:val="28"/>
        </w:rPr>
        <w:t>おり、岩手医科大学附属病院は、米国政府の行う国際共同臨床試験を</w:t>
      </w:r>
      <w:r w:rsidR="002A18AA" w:rsidRPr="006F79D4">
        <w:rPr>
          <w:rFonts w:asciiTheme="minorEastAsia" w:hAnsiTheme="minorEastAsia" w:hint="eastAsia"/>
          <w:color w:val="0070C0"/>
          <w:sz w:val="28"/>
          <w:szCs w:val="28"/>
        </w:rPr>
        <w:t>行うにふさわしい施設として米国政府に認定を受けております。</w:t>
      </w:r>
      <w:r w:rsidRPr="006F79D4">
        <w:rPr>
          <w:rFonts w:asciiTheme="minorEastAsia" w:hAnsiTheme="minorEastAsia" w:hint="eastAsia"/>
          <w:color w:val="0070C0"/>
          <w:sz w:val="28"/>
          <w:szCs w:val="28"/>
        </w:rPr>
        <w:t>この臨床試験計画を審査する当院の倫理委員会（治験</w:t>
      </w:r>
      <w:r w:rsidR="002A18AA" w:rsidRPr="006F79D4">
        <w:rPr>
          <w:rFonts w:asciiTheme="minorEastAsia" w:hAnsiTheme="minorEastAsia" w:hint="eastAsia"/>
          <w:color w:val="0070C0"/>
          <w:sz w:val="28"/>
          <w:szCs w:val="28"/>
        </w:rPr>
        <w:t>審査</w:t>
      </w:r>
      <w:r w:rsidRPr="006F79D4">
        <w:rPr>
          <w:rFonts w:asciiTheme="minorEastAsia" w:hAnsiTheme="minorEastAsia" w:hint="eastAsia"/>
          <w:color w:val="0070C0"/>
          <w:sz w:val="28"/>
          <w:szCs w:val="28"/>
        </w:rPr>
        <w:t>委員会）も米国政府に認定を受けています。</w:t>
      </w:r>
    </w:p>
    <w:p w:rsidR="00633876" w:rsidRPr="002A18AA" w:rsidRDefault="00633876" w:rsidP="00AB00C5">
      <w:pPr>
        <w:pStyle w:val="a3"/>
        <w:ind w:leftChars="0" w:left="420"/>
        <w:rPr>
          <w:rFonts w:asciiTheme="minorEastAsia" w:hAnsiTheme="minorEastAsia"/>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この臨床試験（治験）への参加について</w:t>
      </w:r>
    </w:p>
    <w:p w:rsidR="002A18AA"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3.1</w:t>
      </w:r>
      <w:r w:rsidR="002A18AA" w:rsidRPr="002A18AA">
        <w:rPr>
          <w:rFonts w:asciiTheme="minorEastAsia" w:hAnsiTheme="minorEastAsia" w:hint="eastAsia"/>
          <w:sz w:val="28"/>
          <w:szCs w:val="28"/>
        </w:rPr>
        <w:t xml:space="preserve">.　</w:t>
      </w:r>
      <w:r w:rsidR="002A18AA">
        <w:rPr>
          <w:rFonts w:asciiTheme="minorEastAsia" w:hAnsiTheme="minorEastAsia" w:hint="eastAsia"/>
          <w:sz w:val="28"/>
          <w:szCs w:val="28"/>
        </w:rPr>
        <w:t>あなたの病状について</w:t>
      </w:r>
    </w:p>
    <w:p w:rsidR="00633876" w:rsidRDefault="00633876" w:rsidP="00AB00C5">
      <w:pPr>
        <w:ind w:firstLineChars="100" w:firstLine="280"/>
        <w:rPr>
          <w:rFonts w:asciiTheme="minorEastAsia" w:hAnsiTheme="minorEastAsia"/>
          <w:sz w:val="28"/>
          <w:szCs w:val="28"/>
        </w:rPr>
      </w:pPr>
      <w:r w:rsidRPr="002A18AA">
        <w:rPr>
          <w:rFonts w:asciiTheme="minorEastAsia" w:hAnsiTheme="minorEastAsia" w:hint="eastAsia"/>
          <w:color w:val="0070C0"/>
          <w:sz w:val="28"/>
          <w:szCs w:val="28"/>
        </w:rPr>
        <w:t>あなたの病状はｘｘｘｘであり、この臨床試験（治験）に参加する患者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の規準に適しています</w:t>
      </w:r>
      <w:r w:rsidRPr="002A18AA">
        <w:rPr>
          <w:rFonts w:asciiTheme="minorEastAsia" w:hAnsiTheme="minorEastAsia" w:hint="eastAsia"/>
          <w:sz w:val="28"/>
          <w:szCs w:val="28"/>
        </w:rPr>
        <w:t>ので、この試験への参加を考えていただけるかどうかをお伺いしています。</w:t>
      </w:r>
    </w:p>
    <w:p w:rsidR="002A18AA" w:rsidRPr="002A18AA" w:rsidRDefault="002A18AA" w:rsidP="00AB00C5">
      <w:pPr>
        <w:ind w:firstLineChars="100" w:firstLine="280"/>
        <w:rPr>
          <w:rFonts w:asciiTheme="minorEastAsia" w:hAnsiTheme="minorEastAsia"/>
          <w:sz w:val="28"/>
          <w:szCs w:val="28"/>
        </w:rPr>
      </w:pPr>
    </w:p>
    <w:p w:rsidR="00704F8C"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3.2</w:t>
      </w:r>
      <w:r w:rsidR="002A18AA">
        <w:rPr>
          <w:rFonts w:asciiTheme="minorEastAsia" w:hAnsiTheme="minorEastAsia" w:hint="eastAsia"/>
          <w:sz w:val="28"/>
          <w:szCs w:val="28"/>
        </w:rPr>
        <w:t xml:space="preserve">.　</w:t>
      </w:r>
      <w:r w:rsidR="00510A34">
        <w:rPr>
          <w:rFonts w:asciiTheme="minorEastAsia" w:hAnsiTheme="minorEastAsia" w:hint="eastAsia"/>
          <w:sz w:val="28"/>
          <w:szCs w:val="28"/>
        </w:rPr>
        <w:t>本試験への参加</w:t>
      </w:r>
      <w:r w:rsidR="00704F8C" w:rsidRPr="008737CF">
        <w:rPr>
          <w:rFonts w:asciiTheme="minorEastAsia" w:hAnsiTheme="minorEastAsia" w:hint="eastAsia"/>
          <w:sz w:val="28"/>
          <w:szCs w:val="28"/>
        </w:rPr>
        <w:t>ついて</w:t>
      </w:r>
    </w:p>
    <w:p w:rsidR="00633876" w:rsidRDefault="00704F8C" w:rsidP="00AB00C5">
      <w:pPr>
        <w:ind w:firstLineChars="100" w:firstLine="280"/>
        <w:rPr>
          <w:rFonts w:asciiTheme="minorEastAsia" w:hAnsiTheme="minorEastAsia"/>
          <w:sz w:val="28"/>
          <w:szCs w:val="28"/>
        </w:rPr>
      </w:pPr>
      <w:r>
        <w:rPr>
          <w:rFonts w:asciiTheme="minorEastAsia" w:hAnsiTheme="minorEastAsia" w:hint="eastAsia"/>
          <w:sz w:val="28"/>
          <w:szCs w:val="28"/>
        </w:rPr>
        <w:t>この臨床試験への参加は、あなたの自由な意思によって決めることができます。たとえ</w:t>
      </w:r>
      <w:r w:rsidR="00C1596C" w:rsidRPr="002A18AA">
        <w:rPr>
          <w:rFonts w:asciiTheme="minorEastAsia" w:hAnsiTheme="minorEastAsia" w:hint="eastAsia"/>
          <w:sz w:val="28"/>
          <w:szCs w:val="28"/>
        </w:rPr>
        <w:t>あなたがこの臨床試験（治験）への参加を断ったとしても、担当医師との関係が気まずくなったり、診察が受けられなくなるなどの不利益を受けることは一切ありませんのでご安心ください。</w:t>
      </w:r>
    </w:p>
    <w:p w:rsidR="002A18AA" w:rsidRDefault="002A18AA" w:rsidP="00AB00C5">
      <w:pPr>
        <w:rPr>
          <w:rFonts w:asciiTheme="minorEastAsia" w:hAnsiTheme="minorEastAsia"/>
          <w:sz w:val="28"/>
          <w:szCs w:val="28"/>
        </w:rPr>
      </w:pPr>
    </w:p>
    <w:p w:rsidR="00704F8C"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3.3</w:t>
      </w:r>
      <w:r w:rsidR="002A18AA">
        <w:rPr>
          <w:rFonts w:asciiTheme="minorEastAsia" w:hAnsiTheme="minorEastAsia" w:hint="eastAsia"/>
          <w:sz w:val="28"/>
          <w:szCs w:val="28"/>
        </w:rPr>
        <w:t xml:space="preserve">.　</w:t>
      </w:r>
      <w:r w:rsidR="00704F8C">
        <w:rPr>
          <w:rFonts w:asciiTheme="minorEastAsia" w:hAnsiTheme="minorEastAsia" w:hint="eastAsia"/>
          <w:sz w:val="28"/>
          <w:szCs w:val="28"/>
        </w:rPr>
        <w:t>同意撤回の自由について</w:t>
      </w:r>
    </w:p>
    <w:p w:rsidR="00C1596C" w:rsidRPr="002A18AA"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また、いったん臨床試験（治験）を始めた後</w:t>
      </w:r>
      <w:r w:rsidR="00FF1025" w:rsidRPr="002A18AA">
        <w:rPr>
          <w:rFonts w:asciiTheme="minorEastAsia" w:hAnsiTheme="minorEastAsia" w:hint="eastAsia"/>
          <w:sz w:val="28"/>
          <w:szCs w:val="28"/>
        </w:rPr>
        <w:t>でも、いつでも自由に治験の継続を取りやめることができます（後</w:t>
      </w:r>
      <w:r w:rsidRPr="002A18AA">
        <w:rPr>
          <w:rFonts w:asciiTheme="minorEastAsia" w:hAnsiTheme="minorEastAsia" w:hint="eastAsia"/>
          <w:sz w:val="28"/>
          <w:szCs w:val="28"/>
        </w:rPr>
        <w:t>述）。</w:t>
      </w:r>
    </w:p>
    <w:p w:rsidR="00C1596C" w:rsidRDefault="00C1596C" w:rsidP="00AB00C5">
      <w:pPr>
        <w:ind w:firstLineChars="100" w:firstLine="280"/>
        <w:rPr>
          <w:rFonts w:asciiTheme="minorEastAsia" w:hAnsiTheme="minorEastAsia"/>
          <w:sz w:val="28"/>
          <w:szCs w:val="28"/>
        </w:rPr>
      </w:pPr>
      <w:r w:rsidRPr="00704F8C">
        <w:rPr>
          <w:rFonts w:asciiTheme="minorEastAsia" w:hAnsiTheme="minorEastAsia" w:hint="eastAsia"/>
          <w:sz w:val="28"/>
          <w:szCs w:val="28"/>
        </w:rPr>
        <w:t>この説明文書の中や、担当医師の説明の中でわからないことがあれば、いつでも何度でも遠慮なく</w:t>
      </w:r>
      <w:r w:rsidRPr="009E5A23">
        <w:rPr>
          <w:rFonts w:asciiTheme="minorEastAsia" w:hAnsiTheme="minorEastAsia" w:hint="eastAsia"/>
          <w:sz w:val="28"/>
          <w:szCs w:val="28"/>
        </w:rPr>
        <w:t>担当医師</w:t>
      </w:r>
      <w:r w:rsidRPr="00704F8C">
        <w:rPr>
          <w:rFonts w:asciiTheme="minorEastAsia" w:hAnsiTheme="minorEastAsia" w:hint="eastAsia"/>
          <w:color w:val="0070C0"/>
          <w:sz w:val="28"/>
          <w:szCs w:val="28"/>
        </w:rPr>
        <w:t>あるいは臨床試験コーディネータ</w:t>
      </w:r>
      <w:r w:rsidR="006F79D4">
        <w:rPr>
          <w:rFonts w:asciiTheme="minorEastAsia" w:hAnsiTheme="minorEastAsia" w:hint="eastAsia"/>
          <w:color w:val="0070C0"/>
          <w:sz w:val="28"/>
          <w:szCs w:val="28"/>
        </w:rPr>
        <w:t>ー</w:t>
      </w:r>
      <w:r w:rsidRPr="00704F8C">
        <w:rPr>
          <w:rFonts w:asciiTheme="minorEastAsia" w:hAnsiTheme="minorEastAsia" w:hint="eastAsia"/>
          <w:color w:val="0070C0"/>
          <w:sz w:val="28"/>
          <w:szCs w:val="28"/>
        </w:rPr>
        <w:t>（CRC）</w:t>
      </w:r>
      <w:r w:rsidRPr="00704F8C">
        <w:rPr>
          <w:rFonts w:asciiTheme="minorEastAsia" w:hAnsiTheme="minorEastAsia" w:hint="eastAsia"/>
          <w:sz w:val="28"/>
          <w:szCs w:val="28"/>
        </w:rPr>
        <w:t>に質問してください。</w:t>
      </w:r>
    </w:p>
    <w:p w:rsidR="002C6031" w:rsidRPr="00704F8C" w:rsidRDefault="002C6031" w:rsidP="00AB00C5">
      <w:pPr>
        <w:ind w:firstLineChars="100" w:firstLine="280"/>
        <w:rPr>
          <w:rFonts w:asciiTheme="minorEastAsia" w:hAnsiTheme="minorEastAsia"/>
          <w:sz w:val="28"/>
          <w:szCs w:val="28"/>
        </w:rPr>
      </w:pPr>
    </w:p>
    <w:p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 xml:space="preserve">同意について　</w:t>
      </w:r>
    </w:p>
    <w:p w:rsidR="0092478E" w:rsidRPr="002C6031" w:rsidRDefault="006F79D4" w:rsidP="002C6031">
      <w:pPr>
        <w:ind w:firstLineChars="100" w:firstLine="280"/>
        <w:rPr>
          <w:rFonts w:asciiTheme="minorEastAsia" w:hAnsiTheme="minorEastAsia"/>
          <w:sz w:val="28"/>
          <w:szCs w:val="28"/>
        </w:rPr>
      </w:pPr>
      <w:r w:rsidRPr="002C6031">
        <w:rPr>
          <w:rFonts w:asciiTheme="minorEastAsia" w:hAnsiTheme="minorEastAsia" w:hint="eastAsia"/>
          <w:color w:val="FF0000"/>
          <w:sz w:val="28"/>
          <w:szCs w:val="28"/>
        </w:rPr>
        <w:t>＊</w:t>
      </w:r>
      <w:r w:rsidR="0092478E" w:rsidRPr="002C6031">
        <w:rPr>
          <w:rFonts w:asciiTheme="minorEastAsia" w:hAnsiTheme="minorEastAsia" w:hint="eastAsia"/>
          <w:color w:val="FF0000"/>
          <w:sz w:val="28"/>
          <w:szCs w:val="28"/>
        </w:rPr>
        <w:t>任意性、自らの意思に基づく、同意の撤回ができる</w:t>
      </w:r>
      <w:r w:rsidR="00704F8C" w:rsidRPr="002C6031">
        <w:rPr>
          <w:rFonts w:asciiTheme="minorEastAsia" w:hAnsiTheme="minorEastAsia" w:hint="eastAsia"/>
          <w:color w:val="FF0000"/>
          <w:sz w:val="28"/>
          <w:szCs w:val="28"/>
        </w:rPr>
        <w:t>ことを記載</w:t>
      </w:r>
      <w:r w:rsidR="00AB00C5" w:rsidRPr="002C6031">
        <w:rPr>
          <w:rFonts w:asciiTheme="minorEastAsia" w:hAnsiTheme="minorEastAsia" w:hint="eastAsia"/>
          <w:color w:val="FF0000"/>
          <w:sz w:val="28"/>
          <w:szCs w:val="28"/>
        </w:rPr>
        <w:t>してください</w:t>
      </w:r>
      <w:r w:rsidR="00704F8C" w:rsidRPr="002C6031">
        <w:rPr>
          <w:rFonts w:asciiTheme="minorEastAsia" w:hAnsiTheme="minorEastAsia" w:hint="eastAsia"/>
          <w:color w:val="FF0000"/>
          <w:sz w:val="28"/>
          <w:szCs w:val="28"/>
        </w:rPr>
        <w:t>。</w:t>
      </w:r>
    </w:p>
    <w:p w:rsidR="00C1596C" w:rsidRPr="00704F8C" w:rsidRDefault="00C1596C" w:rsidP="00AB00C5">
      <w:pPr>
        <w:ind w:firstLineChars="100" w:firstLine="280"/>
        <w:rPr>
          <w:rFonts w:asciiTheme="minorEastAsia" w:hAnsiTheme="minorEastAsia"/>
          <w:color w:val="0070C0"/>
          <w:sz w:val="28"/>
          <w:szCs w:val="28"/>
        </w:rPr>
      </w:pPr>
      <w:r w:rsidRPr="00704F8C">
        <w:rPr>
          <w:rFonts w:asciiTheme="minorEastAsia" w:hAnsiTheme="minorEastAsia" w:hint="eastAsia"/>
          <w:color w:val="0070C0"/>
          <w:sz w:val="28"/>
          <w:szCs w:val="28"/>
        </w:rPr>
        <w:t>あなたがこの臨床試験（治験）に参加してくださるかどうかは、担当医師からこの</w:t>
      </w:r>
      <w:r w:rsidR="00704F8C" w:rsidRPr="00704F8C">
        <w:rPr>
          <w:rFonts w:asciiTheme="minorEastAsia" w:hAnsiTheme="minorEastAsia" w:hint="eastAsia"/>
          <w:color w:val="0070C0"/>
          <w:sz w:val="28"/>
          <w:szCs w:val="28"/>
        </w:rPr>
        <w:t>臨床試験（治験）</w:t>
      </w:r>
      <w:r w:rsidRPr="00704F8C">
        <w:rPr>
          <w:rFonts w:asciiTheme="minorEastAsia" w:hAnsiTheme="minorEastAsia" w:hint="eastAsia"/>
          <w:color w:val="0070C0"/>
          <w:sz w:val="28"/>
          <w:szCs w:val="28"/>
        </w:rPr>
        <w:t>の内容について説明をした翌日以降に</w:t>
      </w:r>
      <w:r w:rsidR="00704F8C" w:rsidRPr="00704F8C">
        <w:rPr>
          <w:rFonts w:asciiTheme="minorEastAsia" w:hAnsiTheme="minorEastAsia" w:hint="eastAsia"/>
          <w:color w:val="0070C0"/>
          <w:sz w:val="28"/>
          <w:szCs w:val="28"/>
        </w:rPr>
        <w:t>伺う</w:t>
      </w:r>
      <w:r w:rsidRPr="00704F8C">
        <w:rPr>
          <w:rFonts w:asciiTheme="minorEastAsia" w:hAnsiTheme="minorEastAsia" w:hint="eastAsia"/>
          <w:color w:val="0070C0"/>
          <w:sz w:val="28"/>
          <w:szCs w:val="28"/>
        </w:rPr>
        <w:t>予定です。ご家族やご友人に相談されても結構です</w:t>
      </w:r>
      <w:r w:rsidR="00FF1025" w:rsidRPr="00704F8C">
        <w:rPr>
          <w:rFonts w:asciiTheme="minorEastAsia" w:hAnsiTheme="minorEastAsia" w:hint="eastAsia"/>
          <w:color w:val="0070C0"/>
          <w:sz w:val="28"/>
          <w:szCs w:val="28"/>
        </w:rPr>
        <w:t>が、最終的に決定するのはあなた自身の意思に基づきます</w:t>
      </w:r>
      <w:r w:rsidRPr="00704F8C">
        <w:rPr>
          <w:rFonts w:asciiTheme="minorEastAsia" w:hAnsiTheme="minorEastAsia" w:hint="eastAsia"/>
          <w:color w:val="0070C0"/>
          <w:sz w:val="28"/>
          <w:szCs w:val="28"/>
        </w:rPr>
        <w:t>。この説明文書をよく読んであなたのご理解とご納得がいくまで担当医師あるいはCRCに質問していただき、検討してください。</w:t>
      </w:r>
    </w:p>
    <w:p w:rsidR="00C1596C" w:rsidRPr="00C3422D" w:rsidRDefault="00C1596C" w:rsidP="00AB00C5">
      <w:pPr>
        <w:pStyle w:val="a3"/>
        <w:ind w:leftChars="0" w:left="420"/>
        <w:rPr>
          <w:rFonts w:asciiTheme="minorEastAsia" w:hAnsiTheme="minorEastAsia"/>
          <w:sz w:val="28"/>
          <w:szCs w:val="28"/>
        </w:rPr>
      </w:pPr>
    </w:p>
    <w:p w:rsidR="00C1596C" w:rsidRPr="009E5A23" w:rsidRDefault="0092478E" w:rsidP="009E5A23">
      <w:pPr>
        <w:pStyle w:val="a3"/>
        <w:ind w:leftChars="0" w:left="420"/>
        <w:jc w:val="center"/>
        <w:rPr>
          <w:rFonts w:asciiTheme="minorEastAsia" w:hAnsiTheme="minorEastAsia"/>
          <w:b/>
          <w:sz w:val="28"/>
          <w:szCs w:val="28"/>
        </w:rPr>
      </w:pPr>
      <w:r w:rsidRPr="008B4514">
        <w:rPr>
          <w:rFonts w:asciiTheme="minorEastAsia" w:hAnsiTheme="minorEastAsia" w:hint="eastAsia"/>
          <w:b/>
          <w:sz w:val="28"/>
          <w:szCs w:val="28"/>
        </w:rPr>
        <w:t>この臨床試験についてのご説明</w:t>
      </w:r>
    </w:p>
    <w:p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試験の目的</w:t>
      </w:r>
      <w:r w:rsidR="00C1596C" w:rsidRPr="008B4514">
        <w:rPr>
          <w:rFonts w:asciiTheme="minorEastAsia" w:hAnsiTheme="minorEastAsia" w:hint="eastAsia"/>
          <w:b/>
          <w:sz w:val="28"/>
          <w:szCs w:val="28"/>
        </w:rPr>
        <w:t xml:space="preserve">　</w:t>
      </w:r>
    </w:p>
    <w:p w:rsidR="008000B5" w:rsidRDefault="006F79D4" w:rsidP="00AB00C5">
      <w:pPr>
        <w:ind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臨床試験計画書と同じ内容で</w:t>
      </w: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患者さまにわかりやすい文章で</w:t>
      </w:r>
      <w:r w:rsidR="00AB00C5">
        <w:rPr>
          <w:rFonts w:asciiTheme="minorEastAsia" w:hAnsiTheme="minorEastAsia" w:hint="eastAsia"/>
          <w:color w:val="FF0000"/>
          <w:sz w:val="28"/>
          <w:szCs w:val="28"/>
        </w:rPr>
        <w:t>記載してください</w:t>
      </w:r>
      <w:r w:rsidR="00704F8C">
        <w:rPr>
          <w:rFonts w:asciiTheme="minorEastAsia" w:hAnsiTheme="minorEastAsia" w:hint="eastAsia"/>
          <w:color w:val="FF0000"/>
          <w:sz w:val="28"/>
          <w:szCs w:val="28"/>
        </w:rPr>
        <w:t>。</w:t>
      </w:r>
    </w:p>
    <w:p w:rsidR="006F79D4" w:rsidRPr="006F79D4" w:rsidRDefault="006F79D4" w:rsidP="00AB00C5">
      <w:pPr>
        <w:ind w:firstLineChars="100" w:firstLine="280"/>
        <w:rPr>
          <w:rFonts w:asciiTheme="minorEastAsia" w:hAnsiTheme="minorEastAsia"/>
          <w:sz w:val="28"/>
          <w:szCs w:val="28"/>
        </w:rPr>
      </w:pPr>
    </w:p>
    <w:p w:rsidR="001D5B8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試験期間と参加予定人数</w:t>
      </w:r>
    </w:p>
    <w:p w:rsidR="001D5B8D" w:rsidRPr="006F79D4" w:rsidRDefault="001D5B8D"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米国では、2007年12月よりこの臨床試験を開始しており、「再発卵巣がん、原発性腹膜がんおよび卵管がん」の患者さま総計約900人に参加していただく予定です。なお、「再発卵巣がん、原発性腹膜がんおよび卵管がん」の中でも手術が治療の選択肢とならない患者さまについては予定された参加人数に達したため、2011年8月以降は手術が治療の選択肢となる患者さまのみに参加が限定されました。</w:t>
      </w:r>
    </w:p>
    <w:p w:rsidR="001D5B8D" w:rsidRPr="00C3422D" w:rsidRDefault="001D5B8D" w:rsidP="00AB00C5">
      <w:pPr>
        <w:ind w:firstLineChars="100" w:firstLine="280"/>
        <w:rPr>
          <w:rFonts w:asciiTheme="minorEastAsia" w:hAnsiTheme="minorEastAsia"/>
          <w:color w:val="FF0000"/>
          <w:sz w:val="28"/>
          <w:szCs w:val="28"/>
          <w:highlight w:val="yellow"/>
        </w:rPr>
      </w:pPr>
      <w:r w:rsidRPr="006F79D4">
        <w:rPr>
          <w:rFonts w:asciiTheme="minorEastAsia" w:hAnsiTheme="minorEastAsia" w:hint="eastAsia"/>
          <w:color w:val="0070C0"/>
          <w:sz w:val="28"/>
          <w:szCs w:val="28"/>
        </w:rPr>
        <w:t>日本では、2010年1月よりこの臨床試験を開始し、2018年11月までの９年間に約5</w:t>
      </w:r>
      <w:r w:rsidRPr="006F79D4">
        <w:rPr>
          <w:rFonts w:asciiTheme="minorEastAsia" w:hAnsiTheme="minorEastAsia"/>
          <w:color w:val="0070C0"/>
          <w:sz w:val="28"/>
          <w:szCs w:val="28"/>
        </w:rPr>
        <w:t>0</w:t>
      </w:r>
      <w:r w:rsidRPr="006F79D4">
        <w:rPr>
          <w:rFonts w:asciiTheme="minorEastAsia" w:hAnsiTheme="minorEastAsia" w:hint="eastAsia"/>
          <w:color w:val="0070C0"/>
          <w:sz w:val="28"/>
          <w:szCs w:val="28"/>
        </w:rPr>
        <w:t>人の患者さまに参加していただく予定です。</w:t>
      </w:r>
    </w:p>
    <w:p w:rsidR="0092478E" w:rsidRPr="00C3422D" w:rsidRDefault="0092478E" w:rsidP="00AB00C5">
      <w:pPr>
        <w:pStyle w:val="a3"/>
        <w:ind w:leftChars="0" w:left="420"/>
        <w:rPr>
          <w:rFonts w:asciiTheme="minorEastAsia" w:hAnsiTheme="minorEastAsia"/>
          <w:sz w:val="28"/>
          <w:szCs w:val="28"/>
        </w:rPr>
      </w:pPr>
    </w:p>
    <w:p w:rsidR="00266FC8"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試験の内容</w:t>
      </w:r>
      <w:r w:rsidR="00C1596C" w:rsidRPr="008B4514">
        <w:rPr>
          <w:rFonts w:asciiTheme="minorEastAsia" w:hAnsiTheme="minorEastAsia" w:hint="eastAsia"/>
          <w:b/>
          <w:sz w:val="28"/>
          <w:szCs w:val="28"/>
        </w:rPr>
        <w:t xml:space="preserve"> </w:t>
      </w:r>
    </w:p>
    <w:p w:rsidR="00266FC8" w:rsidRPr="00AB00C5" w:rsidRDefault="003F22D4" w:rsidP="00AB00C5">
      <w:pPr>
        <w:ind w:firstLineChars="100" w:firstLine="280"/>
        <w:rPr>
          <w:rFonts w:asciiTheme="minorEastAsia" w:hAnsiTheme="minorEastAsia"/>
          <w:sz w:val="28"/>
          <w:szCs w:val="28"/>
        </w:rPr>
      </w:pPr>
      <w:r w:rsidRPr="00AB00C5">
        <w:rPr>
          <w:rFonts w:asciiTheme="minorEastAsia" w:hAnsiTheme="minorEastAsia" w:hint="eastAsia"/>
          <w:sz w:val="28"/>
          <w:szCs w:val="28"/>
        </w:rPr>
        <w:t>7</w:t>
      </w:r>
      <w:r w:rsidR="00266FC8" w:rsidRPr="00AB00C5">
        <w:rPr>
          <w:rFonts w:asciiTheme="minorEastAsia" w:hAnsiTheme="minorEastAsia" w:hint="eastAsia"/>
          <w:sz w:val="28"/>
          <w:szCs w:val="28"/>
        </w:rPr>
        <w:t>.1</w:t>
      </w:r>
      <w:r w:rsidR="00AB00C5">
        <w:rPr>
          <w:rFonts w:asciiTheme="minorEastAsia" w:hAnsiTheme="minorEastAsia" w:hint="eastAsia"/>
          <w:sz w:val="28"/>
          <w:szCs w:val="28"/>
        </w:rPr>
        <w:t>.</w:t>
      </w:r>
      <w:r w:rsidR="00C1596C" w:rsidRPr="00AB00C5">
        <w:rPr>
          <w:rFonts w:asciiTheme="minorEastAsia" w:hAnsiTheme="minorEastAsia" w:hint="eastAsia"/>
          <w:sz w:val="28"/>
          <w:szCs w:val="28"/>
        </w:rPr>
        <w:t xml:space="preserve">　この病気に対する標準的治療法について</w:t>
      </w:r>
    </w:p>
    <w:p w:rsidR="00AB00C5" w:rsidRPr="00AB00C5" w:rsidRDefault="00AB00C5" w:rsidP="00AB00C5">
      <w:pPr>
        <w:ind w:firstLineChars="100" w:firstLine="280"/>
        <w:rPr>
          <w:rFonts w:asciiTheme="minorEastAsia" w:hAnsiTheme="minorEastAsia"/>
          <w:color w:val="FF0000"/>
          <w:sz w:val="28"/>
          <w:szCs w:val="28"/>
        </w:rPr>
      </w:pPr>
      <w:r w:rsidRPr="00AB00C5">
        <w:rPr>
          <w:rFonts w:asciiTheme="minorEastAsia" w:hAnsiTheme="minorEastAsia" w:hint="eastAsia"/>
          <w:color w:val="FF0000"/>
          <w:sz w:val="28"/>
          <w:szCs w:val="28"/>
        </w:rPr>
        <w:t>＊標準治療の内容を記載してください。</w:t>
      </w:r>
    </w:p>
    <w:p w:rsidR="00AB00C5" w:rsidRPr="00AB00C5" w:rsidRDefault="00AB00C5" w:rsidP="00AB00C5">
      <w:pPr>
        <w:rPr>
          <w:rFonts w:asciiTheme="minorEastAsia" w:hAnsiTheme="minorEastAsia"/>
          <w:sz w:val="28"/>
          <w:szCs w:val="28"/>
        </w:rPr>
      </w:pPr>
    </w:p>
    <w:p w:rsidR="00AB00C5" w:rsidRDefault="003F22D4"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7</w:t>
      </w:r>
      <w:r w:rsidR="00266FC8" w:rsidRPr="00C3422D">
        <w:rPr>
          <w:rFonts w:asciiTheme="minorEastAsia" w:hAnsiTheme="minorEastAsia" w:hint="eastAsia"/>
          <w:sz w:val="28"/>
          <w:szCs w:val="28"/>
        </w:rPr>
        <w:t>.2</w:t>
      </w:r>
      <w:r w:rsidR="00AB00C5">
        <w:rPr>
          <w:rFonts w:asciiTheme="minorEastAsia" w:hAnsiTheme="minorEastAsia" w:hint="eastAsia"/>
          <w:sz w:val="28"/>
          <w:szCs w:val="28"/>
        </w:rPr>
        <w:t>.</w:t>
      </w:r>
      <w:r w:rsidR="00C1596C" w:rsidRPr="00C3422D">
        <w:rPr>
          <w:rFonts w:asciiTheme="minorEastAsia" w:hAnsiTheme="minorEastAsia" w:hint="eastAsia"/>
          <w:sz w:val="28"/>
          <w:szCs w:val="28"/>
        </w:rPr>
        <w:t xml:space="preserve">　この臨床試験で用いる新しい薬物療法について</w:t>
      </w:r>
    </w:p>
    <w:p w:rsidR="00266FC8" w:rsidRDefault="00AB00C5" w:rsidP="00AB00C5">
      <w:pPr>
        <w:pStyle w:val="a3"/>
        <w:ind w:leftChars="0" w:left="0"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C1596C" w:rsidRPr="00C3422D">
        <w:rPr>
          <w:rFonts w:asciiTheme="minorEastAsia" w:hAnsiTheme="minorEastAsia" w:hint="eastAsia"/>
          <w:color w:val="FF0000"/>
          <w:sz w:val="28"/>
          <w:szCs w:val="28"/>
        </w:rPr>
        <w:t>（試験アーム）、作用機序、</w:t>
      </w:r>
      <w:r w:rsidR="003F22D4" w:rsidRPr="00C3422D">
        <w:rPr>
          <w:rFonts w:asciiTheme="minorEastAsia" w:hAnsiTheme="minorEastAsia" w:hint="eastAsia"/>
          <w:color w:val="FF0000"/>
          <w:sz w:val="28"/>
          <w:szCs w:val="28"/>
        </w:rPr>
        <w:t>他癌種での状況、副作用の発現状況、今までの試験（第Ⅰ相、第Ⅱ相）の結果、この薬物を使用することの意義</w:t>
      </w:r>
      <w:r>
        <w:rPr>
          <w:rFonts w:asciiTheme="minorEastAsia" w:hAnsiTheme="minorEastAsia" w:hint="eastAsia"/>
          <w:color w:val="FF0000"/>
          <w:sz w:val="28"/>
          <w:szCs w:val="28"/>
        </w:rPr>
        <w:t>を記載してください。</w:t>
      </w:r>
    </w:p>
    <w:p w:rsidR="00AB00C5" w:rsidRPr="00C3422D" w:rsidRDefault="00AB00C5" w:rsidP="00AB00C5">
      <w:pPr>
        <w:pStyle w:val="a3"/>
        <w:ind w:leftChars="0" w:left="0" w:firstLineChars="100" w:firstLine="280"/>
        <w:rPr>
          <w:rFonts w:asciiTheme="minorEastAsia" w:hAnsiTheme="minorEastAsia"/>
          <w:color w:val="FF0000"/>
          <w:sz w:val="28"/>
          <w:szCs w:val="28"/>
        </w:rPr>
      </w:pPr>
    </w:p>
    <w:p w:rsidR="00266FC8" w:rsidRPr="008B4514" w:rsidRDefault="003F22D4" w:rsidP="00AB00C5">
      <w:pPr>
        <w:pStyle w:val="a3"/>
        <w:ind w:leftChars="0" w:left="42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.3</w:t>
      </w:r>
      <w:r w:rsidR="00AB00C5"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ランダム化試験の説明</w:t>
      </w:r>
    </w:p>
    <w:p w:rsidR="0068441D" w:rsidRDefault="0068441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法の決め方については、あなた自身や担当医師が決めるのではなく、先入観が入らないように中立的な方法「ランダムな方法」で、コンピューターにより発生される乱数表に基づいて決定されます。このような選択方法のことをランダム化と呼びます。試験によっては、標準治療群１に対して治療群２というような比率で「ランダムに」設定される場合もあります。この方法を行うことにより、選択の先入観（選択バイアス）が入らずに、真に比較検討ができるということになり、現時点で治療法を比べるためには</w:t>
      </w:r>
      <w:r w:rsidR="00AB00C5">
        <w:rPr>
          <w:rFonts w:asciiTheme="minorEastAsia" w:hAnsiTheme="minorEastAsia" w:hint="eastAsia"/>
          <w:color w:val="0070C0"/>
          <w:sz w:val="28"/>
          <w:szCs w:val="28"/>
        </w:rPr>
        <w:t>最も</w:t>
      </w:r>
      <w:r w:rsidRPr="00AB00C5">
        <w:rPr>
          <w:rFonts w:asciiTheme="minorEastAsia" w:hAnsiTheme="minorEastAsia" w:hint="eastAsia"/>
          <w:color w:val="0070C0"/>
          <w:sz w:val="28"/>
          <w:szCs w:val="28"/>
        </w:rPr>
        <w:t>よい方法と考えられています。</w:t>
      </w:r>
    </w:p>
    <w:p w:rsidR="00AB00C5" w:rsidRPr="00AB00C5" w:rsidRDefault="00AB00C5" w:rsidP="00AB00C5">
      <w:pPr>
        <w:ind w:firstLineChars="100" w:firstLine="280"/>
        <w:rPr>
          <w:rFonts w:asciiTheme="minorEastAsia" w:hAnsiTheme="minorEastAsia"/>
          <w:color w:val="0070C0"/>
          <w:sz w:val="28"/>
          <w:szCs w:val="28"/>
        </w:rPr>
      </w:pPr>
    </w:p>
    <w:p w:rsidR="001D5B8D" w:rsidRPr="008B4514" w:rsidRDefault="003F22D4" w:rsidP="00AB00C5">
      <w:pPr>
        <w:ind w:firstLineChars="100" w:firstLine="28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.4</w:t>
      </w:r>
      <w:r w:rsidR="00992DCD"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試験アームの説明</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治療スケジュールは</w:t>
      </w:r>
      <w:r w:rsidRPr="009E5A23">
        <w:rPr>
          <w:rFonts w:asciiTheme="minorEastAsia" w:hAnsiTheme="minorEastAsia" w:hint="eastAsia"/>
          <w:color w:val="0070C0"/>
          <w:sz w:val="28"/>
          <w:szCs w:val="28"/>
        </w:rPr>
        <w:t>★</w:t>
      </w:r>
      <w:r w:rsidRPr="00AB00C5">
        <w:rPr>
          <w:rFonts w:asciiTheme="minorEastAsia" w:hAnsiTheme="minorEastAsia" w:hint="eastAsia"/>
          <w:color w:val="0070C0"/>
          <w:sz w:val="28"/>
          <w:szCs w:val="28"/>
        </w:rPr>
        <w:t>ページ目の図をご参照ください。</w:t>
      </w:r>
    </w:p>
    <w:p w:rsidR="001D5B8D" w:rsidRPr="00AB00C5" w:rsidRDefault="001D5B8D" w:rsidP="00AB00C5">
      <w:pPr>
        <w:ind w:firstLineChars="100" w:firstLine="280"/>
        <w:rPr>
          <w:rFonts w:asciiTheme="minorEastAsia" w:hAnsiTheme="minorEastAsia"/>
          <w:color w:val="0070C0"/>
          <w:sz w:val="28"/>
          <w:szCs w:val="28"/>
          <w:highlight w:val="yellow"/>
        </w:rPr>
      </w:pPr>
      <w:r w:rsidRPr="00AB00C5">
        <w:rPr>
          <w:rFonts w:asciiTheme="minorEastAsia" w:hAnsiTheme="minorEastAsia" w:hint="eastAsia"/>
          <w:color w:val="0070C0"/>
          <w:sz w:val="28"/>
          <w:szCs w:val="28"/>
          <w:u w:val="single"/>
        </w:rPr>
        <w:t>投与法Ⅰ</w:t>
      </w:r>
      <w:r w:rsidRPr="00AB00C5">
        <w:rPr>
          <w:rFonts w:asciiTheme="minorEastAsia" w:hAnsiTheme="minorEastAsia" w:hint="eastAsia"/>
          <w:color w:val="0070C0"/>
          <w:sz w:val="28"/>
          <w:szCs w:val="28"/>
        </w:rPr>
        <w:t>では、カルボプラチンとパクリタキセルの投与を、1サイクルを3週間として合計6サイクル（18週間）受けます。あなたのがんの状態によって、2サイクル追加し、最長8サイクルまで投与を受ける可能性もあ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投与法Ⅱ</w:t>
      </w:r>
      <w:r w:rsidRPr="00AB00C5">
        <w:rPr>
          <w:rFonts w:asciiTheme="minorEastAsia" w:hAnsiTheme="minorEastAsia" w:hint="eastAsia"/>
          <w:color w:val="0070C0"/>
          <w:sz w:val="28"/>
          <w:szCs w:val="28"/>
        </w:rPr>
        <w:t>では、カルボプラチンとパクリタキセルにベバシズマブが追加となり、1サイクルを3週間として合計6サイクル（18週間）受けます。あなたのがんの状態によって、2サイクル追加し、最長8サイクルまで投与を受ける可能性もあります。その後さらにベバシズマブの投与を単独で3週間毎に受けることになります。これを病状が進行するか、副作用などが起こりベバシズマブは使えないと担当医師が判断するまで、継続して投与を受け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投与法Ⅲ</w:t>
      </w:r>
      <w:r w:rsidRPr="00AB00C5">
        <w:rPr>
          <w:rFonts w:asciiTheme="minorEastAsia" w:hAnsiTheme="minorEastAsia" w:hint="eastAsia"/>
          <w:color w:val="0070C0"/>
          <w:sz w:val="28"/>
          <w:szCs w:val="28"/>
        </w:rPr>
        <w:t>では、手術にて腫瘍をできるだけ取り除き、手術から回復するのを待った後、投与法Ⅰと同様の治療を受けることになります。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投与法Ⅳ</w:t>
      </w:r>
      <w:r w:rsidRPr="00AB00C5">
        <w:rPr>
          <w:rFonts w:asciiTheme="minorEastAsia" w:hAnsiTheme="minorEastAsia" w:hint="eastAsia"/>
          <w:color w:val="0070C0"/>
          <w:sz w:val="28"/>
          <w:szCs w:val="28"/>
        </w:rPr>
        <w:t>では、手術にて腫瘍をできるだけ取り除き、手術から回復するのを待った後、投与法Ⅱと同様の治療を受けることになります。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ただし、いずれの投与法でも、腫瘍が増大する兆しがあったり、臨床試験を続けるのに安全でないと思われる症状があった場合には、途中であなたの臨床試験を中止する場合があります。この場合は、別の治療法について担当医師より説明いたします。また、臨床試験への参加に同意された後であっても、あなたの意思でいつでも自由に臨床試験への参加をやめることができ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この臨床試験の化学療法については、入院で行うか、外来で行うかは担当医師があなたのお体の状態を診て判断することになりますが、あなたのご希望を最大限にとり入れて行いますので、担当医師にご相談ください。なお、副作用が現れた場合には、臨床試験の日程と治療薬の量が変更されることがあります。</w:t>
      </w:r>
    </w:p>
    <w:p w:rsidR="001D5B8D" w:rsidRPr="00AB00C5" w:rsidRDefault="001D5B8D" w:rsidP="00AB00C5">
      <w:pPr>
        <w:ind w:firstLineChars="100" w:firstLine="280"/>
        <w:rPr>
          <w:rFonts w:asciiTheme="minorEastAsia" w:hAnsiTheme="minorEastAsia"/>
          <w:color w:val="0070C0"/>
          <w:sz w:val="28"/>
          <w:szCs w:val="28"/>
        </w:rPr>
      </w:pPr>
      <w:commentRangeStart w:id="0"/>
      <w:r w:rsidRPr="00AB00C5">
        <w:rPr>
          <w:rFonts w:asciiTheme="minorEastAsia" w:hAnsiTheme="minorEastAsia" w:hint="eastAsia"/>
          <w:color w:val="0070C0"/>
          <w:sz w:val="28"/>
          <w:szCs w:val="28"/>
        </w:rPr>
        <w:t>また、患者さまのQOL(クオリティ・オブ・ライフ：心身の状態が影響する生活の質）が治療の経過によってどのように変化するかについての調査も行います。手術前・１サイクル前・３サイクル前・６サイクル前・治療開始から６ヶ月後・治療開始から１２ヶ月後の頃(この臨床試験に参加している間に計６回)に、QOL調査票への記入についてご協力をお願いいたします。</w:t>
      </w:r>
      <w:commentRangeEnd w:id="0"/>
      <w:r w:rsidR="00616ECB">
        <w:rPr>
          <w:rStyle w:val="a8"/>
          <w:rFonts w:ascii="Century" w:eastAsia="ＭＳ 明朝" w:hAnsi="Century" w:cs="Times New Roman"/>
        </w:rPr>
        <w:commentReference w:id="0"/>
      </w:r>
    </w:p>
    <w:p w:rsidR="001D5B8D" w:rsidRDefault="001D5B8D" w:rsidP="00AB00C5">
      <w:pPr>
        <w:rPr>
          <w:rFonts w:asciiTheme="minorEastAsia" w:hAnsiTheme="minorEastAsia"/>
          <w:color w:val="0070C0"/>
          <w:sz w:val="28"/>
          <w:szCs w:val="28"/>
        </w:rPr>
      </w:pPr>
      <w:r w:rsidRPr="00AB00C5">
        <w:rPr>
          <w:rFonts w:asciiTheme="minorEastAsia" w:hAnsiTheme="minorEastAsia" w:hint="eastAsia"/>
          <w:color w:val="0070C0"/>
          <w:sz w:val="28"/>
          <w:szCs w:val="28"/>
        </w:rPr>
        <w:t>全ての薬剤の投与は</w:t>
      </w:r>
      <w:r w:rsidRPr="00E122F1">
        <w:rPr>
          <w:rFonts w:asciiTheme="minorEastAsia" w:hAnsiTheme="minorEastAsia" w:hint="eastAsia"/>
          <w:color w:val="0070C0"/>
          <w:sz w:val="28"/>
          <w:szCs w:val="28"/>
          <w:u w:val="single"/>
        </w:rPr>
        <w:t>各サイクルの１日目</w:t>
      </w:r>
      <w:r w:rsidRPr="00AB00C5">
        <w:rPr>
          <w:rFonts w:asciiTheme="minorEastAsia" w:hAnsiTheme="minorEastAsia" w:hint="eastAsia"/>
          <w:color w:val="0070C0"/>
          <w:sz w:val="28"/>
          <w:szCs w:val="28"/>
        </w:rPr>
        <w:t>に行います。</w:t>
      </w:r>
    </w:p>
    <w:p w:rsidR="005F3702" w:rsidRPr="00AB00C5" w:rsidRDefault="005F3702" w:rsidP="00AB00C5">
      <w:pPr>
        <w:rPr>
          <w:rFonts w:asciiTheme="minorEastAsia" w:hAnsiTheme="minorEastAsia"/>
          <w:color w:val="0070C0"/>
          <w:sz w:val="28"/>
          <w:szCs w:val="28"/>
        </w:rPr>
      </w:pPr>
    </w:p>
    <w:p w:rsidR="001D5B8D" w:rsidRPr="00AB00C5" w:rsidRDefault="001D5B8D" w:rsidP="00AB00C5">
      <w:pPr>
        <w:rPr>
          <w:rFonts w:asciiTheme="minorEastAsia" w:hAnsiTheme="minorEastAsia"/>
          <w:b/>
          <w:color w:val="0070C0"/>
          <w:sz w:val="28"/>
          <w:szCs w:val="28"/>
          <w:u w:val="single"/>
        </w:rPr>
      </w:pPr>
      <w:r w:rsidRPr="00AB00C5">
        <w:rPr>
          <w:rFonts w:asciiTheme="minorEastAsia" w:hAnsiTheme="minorEastAsia" w:hint="eastAsia"/>
          <w:b/>
          <w:color w:val="0070C0"/>
          <w:sz w:val="28"/>
          <w:szCs w:val="28"/>
          <w:u w:val="single"/>
        </w:rPr>
        <w:t>投与法</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[投与法Ⅰ]</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①1サイクル目の1日目に、パクリタキセルを3時間以上かけて静脈内投与（点滴注射）し、次にカルボプラチンを60分以上かけて静脈内投与します。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rsidR="001D5B8D" w:rsidRPr="00AB00C5" w:rsidRDefault="001D5B8D" w:rsidP="00AB00C5">
      <w:pPr>
        <w:ind w:leftChars="114" w:left="239"/>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[投与法Ⅱ]</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カルボプラチンの投与に加え、試験薬[ベバシズマブ]を90分以上かけて（2回目以降に問題なければ60分以上かけて、3回目以降に問題なければ30分以上かけて）静脈内投与しま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③7サイクル目以降は、試験薬[ベバシズマブ]を各サイクル1日目に投与します。</w:t>
      </w:r>
    </w:p>
    <w:p w:rsidR="001D5B8D" w:rsidRPr="00AB00C5" w:rsidRDefault="001D5B8D" w:rsidP="00AB00C5">
      <w:pPr>
        <w:ind w:firstLineChars="100" w:firstLine="280"/>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①、②を完了するまでにかかる期間は、約18週間です。③については、腫瘍が増大する兆しや臨床試験を続けるのに安全でないと思われる症状が出現しない限りは、継続して行われます。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[投与法Ⅲ]</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 xml:space="preserve">　腫瘍減量手術をした後に、投与法Iと同じ治療法をします。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[投与法Ⅳ]</w:t>
      </w:r>
    </w:p>
    <w:p w:rsidR="001D5B8D" w:rsidRDefault="001D5B8D" w:rsidP="00AB00C5">
      <w:pPr>
        <w:rPr>
          <w:rFonts w:asciiTheme="minorEastAsia" w:hAnsiTheme="minorEastAsia"/>
          <w:bCs/>
          <w:color w:val="0070C0"/>
          <w:sz w:val="28"/>
          <w:szCs w:val="28"/>
        </w:rPr>
      </w:pPr>
      <w:r w:rsidRPr="00AB00C5">
        <w:rPr>
          <w:rFonts w:asciiTheme="minorEastAsia" w:hAnsiTheme="minorEastAsia" w:hint="eastAsia"/>
          <w:b/>
          <w:bCs/>
          <w:color w:val="0070C0"/>
          <w:sz w:val="28"/>
          <w:szCs w:val="28"/>
        </w:rPr>
        <w:t xml:space="preserve">　</w:t>
      </w:r>
      <w:r w:rsidRPr="00AB00C5">
        <w:rPr>
          <w:rFonts w:asciiTheme="minorEastAsia" w:hAnsiTheme="minorEastAsia" w:hint="eastAsia"/>
          <w:bCs/>
          <w:color w:val="0070C0"/>
          <w:sz w:val="28"/>
          <w:szCs w:val="28"/>
        </w:rPr>
        <w:t>腫瘍減量手術をした後に、投与法Ⅱと同じ治療法をします。ただし、手術後すぐに[ベバシズマブ]を投与すると傷の治りが悪くなる傾向があるため、[ベバシズマブ]は2サイクル目から投与を始めます。その後は投与法Ⅱと同じです。</w:t>
      </w:r>
    </w:p>
    <w:p w:rsidR="001D5B8D" w:rsidRPr="00C3422D" w:rsidRDefault="009323E4" w:rsidP="00E122F1">
      <w:pPr>
        <w:ind w:leftChars="-337" w:left="-708" w:firstLineChars="300" w:firstLine="843"/>
        <w:rPr>
          <w:rFonts w:asciiTheme="minorEastAsia" w:hAnsiTheme="minorEastAsia"/>
          <w:b/>
          <w:bCs/>
          <w:color w:val="FF0000"/>
          <w:sz w:val="28"/>
          <w:szCs w:val="28"/>
        </w:rPr>
      </w:pPr>
      <w:r>
        <w:rPr>
          <w:rFonts w:asciiTheme="minorEastAsia" w:hAnsiTheme="minorEastAsia"/>
          <w:b/>
          <w:iCs/>
          <w:noProof/>
          <w:color w:val="FF0000"/>
          <w:sz w:val="28"/>
          <w:szCs w:val="28"/>
        </w:rPr>
        <mc:AlternateContent>
          <mc:Choice Requires="wps">
            <w:drawing>
              <wp:anchor distT="0" distB="0" distL="114300" distR="114300" simplePos="0" relativeHeight="251634688" behindDoc="0" locked="0" layoutInCell="1" allowOverlap="1">
                <wp:simplePos x="0" y="0"/>
                <wp:positionH relativeFrom="column">
                  <wp:posOffset>21128</wp:posOffset>
                </wp:positionH>
                <wp:positionV relativeFrom="paragraph">
                  <wp:posOffset>328641</wp:posOffset>
                </wp:positionV>
                <wp:extent cx="6494627" cy="5459730"/>
                <wp:effectExtent l="0" t="0" r="20955" b="2667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627" cy="54597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id="Rectangle 32" o:spid="_x0000_s1026" style="position:absolute;left:0;text-align:left;margin-left:1.65pt;margin-top:25.9pt;width:511.4pt;height:429.9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2fA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" filled="f" strokeweight="2pt">
                <v:textbox inset="5.85pt,.7pt,5.85pt,.7pt"/>
              </v:rect>
            </w:pict>
          </mc:Fallback>
        </mc:AlternateContent>
      </w:r>
      <w:r w:rsidR="001D5B8D" w:rsidRPr="00C3422D">
        <w:rPr>
          <w:rFonts w:asciiTheme="minorEastAsia" w:hAnsiTheme="minorEastAsia"/>
          <w:b/>
          <w:iCs/>
          <w:noProof/>
          <w:color w:val="FF0000"/>
          <w:sz w:val="28"/>
          <w:szCs w:val="28"/>
        </w:rPr>
        <mc:AlternateContent>
          <mc:Choice Requires="wps">
            <w:drawing>
              <wp:anchor distT="0" distB="0" distL="114300" distR="114300" simplePos="0" relativeHeight="251633664" behindDoc="1" locked="0" layoutInCell="1" allowOverlap="1" wp14:anchorId="4011AC66" wp14:editId="010FA87D">
                <wp:simplePos x="0" y="0"/>
                <wp:positionH relativeFrom="column">
                  <wp:posOffset>845820</wp:posOffset>
                </wp:positionH>
                <wp:positionV relativeFrom="paragraph">
                  <wp:posOffset>335280</wp:posOffset>
                </wp:positionV>
                <wp:extent cx="4465320" cy="3888105"/>
                <wp:effectExtent l="0" t="1905" r="3810" b="0"/>
                <wp:wrapNone/>
                <wp:docPr id="29" name="正方形/長方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532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6" style="position:absolute;left:0;text-align:left;margin-left:66.6pt;margin-top:26.4pt;width:351.6pt;height:30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" filled="f" stroked="f">
                <o:lock v:ext="edit" aspectratio="t"/>
              </v:rect>
            </w:pict>
          </mc:Fallback>
        </mc:AlternateContent>
      </w:r>
      <w:r w:rsidR="001D5B8D" w:rsidRPr="00C3422D">
        <w:rPr>
          <w:rFonts w:asciiTheme="minorEastAsia" w:hAnsiTheme="minorEastAsia" w:hint="eastAsia"/>
          <w:b/>
          <w:bCs/>
          <w:color w:val="FF0000"/>
          <w:sz w:val="28"/>
          <w:szCs w:val="28"/>
        </w:rPr>
        <w:t>4通りの投与方法</w:t>
      </w:r>
    </w:p>
    <w:p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noProof/>
          <w:color w:val="FF0000"/>
          <w:sz w:val="28"/>
          <w:szCs w:val="28"/>
        </w:rPr>
        <mc:AlternateContent>
          <mc:Choice Requires="wps">
            <w:drawing>
              <wp:anchor distT="0" distB="0" distL="114300" distR="114300" simplePos="0" relativeHeight="251641856" behindDoc="0" locked="0" layoutInCell="1" allowOverlap="1" wp14:anchorId="0348948A" wp14:editId="12773067">
                <wp:simplePos x="0" y="0"/>
                <wp:positionH relativeFrom="margin">
                  <wp:posOffset>122555</wp:posOffset>
                </wp:positionH>
                <wp:positionV relativeFrom="paragraph">
                  <wp:posOffset>252095</wp:posOffset>
                </wp:positionV>
                <wp:extent cx="892810" cy="321945"/>
                <wp:effectExtent l="0" t="0" r="0" b="190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wps:txbx>
                      <wps:bodyPr rot="0" vert="horz" wrap="square" lIns="88697" tIns="44348" rIns="88697" bIns="44348" anchor="t" anchorCtr="0" upright="1">
                        <a:noAutofit/>
                      </wps:bodyPr>
                    </wps:wsp>
                  </a:graphicData>
                </a:graphic>
              </wp:anchor>
            </w:drawing>
          </mc:Choice>
          <mc:Fallback>
            <w:pict>
              <v:shape id="Text Box 39" o:spid="_x0000_s1027" type="#_x0000_t202" style="position:absolute;left:0;text-align:left;margin-left:9.65pt;margin-top:19.85pt;width:70.3pt;height:25.3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v:textbox>
                <w10:wrap anchorx="margin"/>
              </v:shape>
            </w:pict>
          </mc:Fallback>
        </mc:AlternateContent>
      </w:r>
      <w:r w:rsidR="009323E4">
        <w:rPr>
          <w:rFonts w:asciiTheme="minorEastAsia" w:hAnsiTheme="minorEastAsia"/>
          <w:noProof/>
          <w:color w:val="FF0000"/>
          <w:sz w:val="28"/>
          <w:szCs w:val="28"/>
        </w:rPr>
        <mc:AlternateContent>
          <mc:Choice Requires="wps">
            <w:drawing>
              <wp:anchor distT="0" distB="0" distL="114300" distR="114300" simplePos="0" relativeHeight="251638784" behindDoc="0" locked="0" layoutInCell="1" allowOverlap="1" wp14:anchorId="1557A3FA" wp14:editId="5E3A7287">
                <wp:simplePos x="0" y="0"/>
                <wp:positionH relativeFrom="column">
                  <wp:posOffset>1046480</wp:posOffset>
                </wp:positionH>
                <wp:positionV relativeFrom="paragraph">
                  <wp:posOffset>142875</wp:posOffset>
                </wp:positionV>
                <wp:extent cx="1184910" cy="612775"/>
                <wp:effectExtent l="19050" t="19050" r="15240" b="1587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27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36" o:spid="_x0000_s1028" type="#_x0000_t202" style="position:absolute;left:0;text-align:left;margin-left:82.4pt;margin-top:11.25pt;width:93.3pt;height:48.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9808" behindDoc="0" locked="0" layoutInCell="1" allowOverlap="1">
                <wp:simplePos x="0" y="0"/>
                <wp:positionH relativeFrom="column">
                  <wp:posOffset>1093470</wp:posOffset>
                </wp:positionH>
                <wp:positionV relativeFrom="paragraph">
                  <wp:posOffset>306359</wp:posOffset>
                </wp:positionV>
                <wp:extent cx="1234440" cy="260350"/>
                <wp:effectExtent l="0" t="0" r="0" b="635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60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7" o:spid="_x0000_s1029" type="#_x0000_t202" style="position:absolute;left:0;text-align:left;margin-left:86.1pt;margin-top:24.1pt;width:97.2pt;height:20.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5952" behindDoc="0" locked="0" layoutInCell="1" allowOverlap="1" wp14:anchorId="13DA7277" wp14:editId="3E65F208">
                <wp:simplePos x="0" y="0"/>
                <wp:positionH relativeFrom="column">
                  <wp:posOffset>2522913</wp:posOffset>
                </wp:positionH>
                <wp:positionV relativeFrom="paragraph">
                  <wp:posOffset>268605</wp:posOffset>
                </wp:positionV>
                <wp:extent cx="1085850" cy="321945"/>
                <wp:effectExtent l="19050" t="19050" r="19050" b="2095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43" o:spid="_x0000_s1030" type="#_x0000_t202" style="position:absolute;left:0;text-align:left;margin-left:198.65pt;margin-top:21.15pt;width:85.5pt;height:25.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4928" behindDoc="0" locked="0" layoutInCell="1" allowOverlap="1" wp14:anchorId="5D451947" wp14:editId="3EE79E52">
                <wp:simplePos x="0" y="0"/>
                <wp:positionH relativeFrom="column">
                  <wp:posOffset>2249112</wp:posOffset>
                </wp:positionH>
                <wp:positionV relativeFrom="paragraph">
                  <wp:posOffset>422910</wp:posOffset>
                </wp:positionV>
                <wp:extent cx="245745" cy="0"/>
                <wp:effectExtent l="0" t="95250" r="0" b="95250"/>
                <wp:wrapNone/>
                <wp:docPr id="41" name="Line 42"/>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42"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77.1pt,33.3pt" to="196.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YKDQ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6736" behindDoc="0" locked="0" layoutInCell="1" allowOverlap="1" wp14:anchorId="56B18E59" wp14:editId="74AECF02">
                <wp:simplePos x="0" y="0"/>
                <wp:positionH relativeFrom="column">
                  <wp:posOffset>1046480</wp:posOffset>
                </wp:positionH>
                <wp:positionV relativeFrom="paragraph">
                  <wp:posOffset>8255</wp:posOffset>
                </wp:positionV>
                <wp:extent cx="1184910" cy="851535"/>
                <wp:effectExtent l="19050" t="19050" r="15240" b="2476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34" o:spid="_x0000_s1031" type="#_x0000_t202" style="position:absolute;left:0;text-align:left;margin-left:82.4pt;margin-top:.65pt;width:93.3pt;height:67.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2880" behindDoc="0" locked="0" layoutInCell="1" allowOverlap="1" wp14:anchorId="71488865" wp14:editId="06A57086">
                <wp:simplePos x="0" y="0"/>
                <wp:positionH relativeFrom="column">
                  <wp:posOffset>122555</wp:posOffset>
                </wp:positionH>
                <wp:positionV relativeFrom="paragraph">
                  <wp:posOffset>250190</wp:posOffset>
                </wp:positionV>
                <wp:extent cx="908050" cy="321945"/>
                <wp:effectExtent l="0" t="0" r="0" b="1905"/>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wps:txbx>
                      <wps:bodyPr rot="0" vert="horz" wrap="square" lIns="88697" tIns="44348" rIns="88697" bIns="44348" anchor="t" anchorCtr="0" upright="1">
                        <a:noAutofit/>
                      </wps:bodyPr>
                    </wps:wsp>
                  </a:graphicData>
                </a:graphic>
              </wp:anchor>
            </w:drawing>
          </mc:Choice>
          <mc:Fallback>
            <w:pict>
              <v:shape id="Text Box 40" o:spid="_x0000_s1032" type="#_x0000_t202" style="position:absolute;left:0;text-align:left;margin-left:9.65pt;margin-top:19.7pt;width:71.5pt;height:25.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5712" behindDoc="0" locked="0" layoutInCell="1" allowOverlap="1">
                <wp:simplePos x="0" y="0"/>
                <wp:positionH relativeFrom="column">
                  <wp:posOffset>2499591</wp:posOffset>
                </wp:positionH>
                <wp:positionV relativeFrom="paragraph">
                  <wp:posOffset>153670</wp:posOffset>
                </wp:positionV>
                <wp:extent cx="1219200" cy="259715"/>
                <wp:effectExtent l="0" t="0" r="0" b="698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3" o:spid="_x0000_s1033" type="#_x0000_t202" style="position:absolute;left:0;text-align:left;margin-left:196.8pt;margin-top:12.1pt;width:96pt;height:20.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7760" behindDoc="0" locked="0" layoutInCell="1" allowOverlap="1">
                <wp:simplePos x="0" y="0"/>
                <wp:positionH relativeFrom="column">
                  <wp:posOffset>1093470</wp:posOffset>
                </wp:positionH>
                <wp:positionV relativeFrom="paragraph">
                  <wp:posOffset>402590</wp:posOffset>
                </wp:positionV>
                <wp:extent cx="1234440" cy="259715"/>
                <wp:effectExtent l="0" t="0" r="0" b="6985"/>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id="Text Box 35" o:spid="_x0000_s1034" type="#_x0000_t202" style="position:absolute;left:0;text-align:left;margin-left:86.1pt;margin-top:31.7pt;width:97.2pt;height:20.4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3904" behindDoc="0" locked="0" layoutInCell="1" allowOverlap="1">
                <wp:simplePos x="0" y="0"/>
                <wp:positionH relativeFrom="column">
                  <wp:posOffset>122555</wp:posOffset>
                </wp:positionH>
                <wp:positionV relativeFrom="paragraph">
                  <wp:posOffset>250190</wp:posOffset>
                </wp:positionV>
                <wp:extent cx="907415" cy="321945"/>
                <wp:effectExtent l="0" t="0" r="0" b="190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wps:txbx>
                      <wps:bodyPr rot="0" vert="horz" wrap="square" lIns="88697" tIns="44348" rIns="88697" bIns="44348" anchor="t" anchorCtr="0" upright="1">
                        <a:noAutofit/>
                      </wps:bodyPr>
                    </wps:wsp>
                  </a:graphicData>
                </a:graphic>
              </wp:anchor>
            </w:drawing>
          </mc:Choice>
          <mc:Fallback>
            <w:pict>
              <v:shape id="Text Box 41" o:spid="_x0000_s1035" type="#_x0000_t202" style="position:absolute;left:0;text-align:left;margin-left:9.65pt;margin-top:19.7pt;width:71.45pt;height:25.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6976" behindDoc="0" locked="0" layoutInCell="1" allowOverlap="1">
                <wp:simplePos x="0" y="0"/>
                <wp:positionH relativeFrom="column">
                  <wp:posOffset>1046480</wp:posOffset>
                </wp:positionH>
                <wp:positionV relativeFrom="paragraph">
                  <wp:posOffset>272415</wp:posOffset>
                </wp:positionV>
                <wp:extent cx="1085850" cy="321945"/>
                <wp:effectExtent l="19050" t="19050" r="19050" b="2095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644489" w:rsidP="001D5B8D">
                            <w:pPr>
                              <w:autoSpaceDE w:val="0"/>
                              <w:autoSpaceDN w:val="0"/>
                              <w:adjustRightInd w:val="0"/>
                              <w:rPr>
                                <w:rFonts w:ascii="Arial" w:eastAsia="ＭＳ Ｐゴシック" w:hAnsi="Arial" w:cs="ＭＳ Ｐゴシック"/>
                                <w:sz w:val="35"/>
                                <w:szCs w:val="36"/>
                                <w:lang w:val="ja-JP"/>
                              </w:rPr>
                            </w:pPr>
                            <w:hyperlink r:id="rId9"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id="Text Box 44" o:spid="_x0000_s1036" type="#_x0000_t202" style="position:absolute;left:0;text-align:left;margin-left:82.4pt;margin-top:21.45pt;width:85.5pt;height:25.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" filled="f" fillcolor="#bbe0e3" strokeweight="2.25pt">
                <v:textbox inset="2.41453mm,1.2073mm,2.41453mm,1.2073mm">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52514C" w:rsidP="001D5B8D">
                      <w:pPr>
                        <w:autoSpaceDE w:val="0"/>
                        <w:autoSpaceDN w:val="0"/>
                        <w:adjustRightInd w:val="0"/>
                        <w:rPr>
                          <w:rFonts w:ascii="Arial" w:eastAsia="ＭＳ Ｐゴシック" w:hAnsi="Arial" w:cs="ＭＳ Ｐゴシック"/>
                          <w:sz w:val="35"/>
                          <w:szCs w:val="36"/>
                          <w:lang w:val="ja-JP"/>
                        </w:rPr>
                      </w:pPr>
                      <w:hyperlink r:id="rId10"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8000" behindDoc="0" locked="0" layoutInCell="1" allowOverlap="1">
                <wp:simplePos x="0" y="0"/>
                <wp:positionH relativeFrom="column">
                  <wp:posOffset>2153285</wp:posOffset>
                </wp:positionH>
                <wp:positionV relativeFrom="paragraph">
                  <wp:posOffset>434340</wp:posOffset>
                </wp:positionV>
                <wp:extent cx="245745" cy="0"/>
                <wp:effectExtent l="0" t="95250" r="0" b="95250"/>
                <wp:wrapNone/>
                <wp:docPr id="44" name="Line 45"/>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4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69.55pt,34.2pt" to="18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0MDA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160020</wp:posOffset>
                </wp:positionV>
                <wp:extent cx="1184910" cy="614045"/>
                <wp:effectExtent l="19050" t="19050" r="15240" b="1460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57" o:spid="_x0000_s1037" type="#_x0000_t202" style="position:absolute;left:0;text-align:left;margin-left:190.5pt;margin-top:12.6pt;width:93.3pt;height:4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0832" behindDoc="0" locked="0" layoutInCell="1" allowOverlap="1">
                <wp:simplePos x="0" y="0"/>
                <wp:positionH relativeFrom="column">
                  <wp:posOffset>2417445</wp:posOffset>
                </wp:positionH>
                <wp:positionV relativeFrom="paragraph">
                  <wp:posOffset>334703</wp:posOffset>
                </wp:positionV>
                <wp:extent cx="1274618" cy="259715"/>
                <wp:effectExtent l="0" t="0" r="0" b="698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61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8" o:spid="_x0000_s1038" type="#_x0000_t202" style="position:absolute;left:0;text-align:left;margin-left:190.35pt;margin-top:26.35pt;width:100.35pt;height:20.4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CvwIAAMMFAAAOAAAAZHJzL2Uyb0RvYy54bWysVG1vmzAQ/j5p/8Hyd8pLCAFUUj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9024" behindDoc="0" locked="0" layoutInCell="1" allowOverlap="1">
                <wp:simplePos x="0" y="0"/>
                <wp:positionH relativeFrom="column">
                  <wp:posOffset>2419350</wp:posOffset>
                </wp:positionH>
                <wp:positionV relativeFrom="paragraph">
                  <wp:posOffset>420370</wp:posOffset>
                </wp:positionV>
                <wp:extent cx="1184910" cy="614045"/>
                <wp:effectExtent l="19050" t="19050" r="15240" b="14605"/>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46" o:spid="_x0000_s1039" type="#_x0000_t202" style="position:absolute;left:0;text-align:left;margin-left:190.5pt;margin-top:33.1pt;width:93.3pt;height:48.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7216" behindDoc="0" locked="0" layoutInCell="1" allowOverlap="1">
                <wp:simplePos x="0" y="0"/>
                <wp:positionH relativeFrom="column">
                  <wp:posOffset>3902690</wp:posOffset>
                </wp:positionH>
                <wp:positionV relativeFrom="paragraph">
                  <wp:posOffset>324196</wp:posOffset>
                </wp:positionV>
                <wp:extent cx="1185452" cy="851535"/>
                <wp:effectExtent l="19050" t="19050" r="15240" b="2476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452"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54" o:spid="_x0000_s1040" type="#_x0000_t202" style="position:absolute;left:0;text-align:left;margin-left:307.3pt;margin-top:25.55pt;width:93.35pt;height:6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p>
    <w:p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4144" behindDoc="0" locked="0" layoutInCell="1" allowOverlap="1" wp14:anchorId="00724D35" wp14:editId="3C089B7B">
                <wp:simplePos x="0" y="0"/>
                <wp:positionH relativeFrom="column">
                  <wp:posOffset>5330248</wp:posOffset>
                </wp:positionH>
                <wp:positionV relativeFrom="paragraph">
                  <wp:posOffset>448310</wp:posOffset>
                </wp:positionV>
                <wp:extent cx="1329690" cy="259715"/>
                <wp:effectExtent l="0" t="0" r="0" b="698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51" o:spid="_x0000_s1041" type="#_x0000_t202" style="position:absolute;left:0;text-align:left;margin-left:419.7pt;margin-top:35.3pt;width:104.7pt;height:2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1072" behindDoc="0" locked="0" layoutInCell="1" allowOverlap="1" wp14:anchorId="5B4C0C19" wp14:editId="0F790290">
                <wp:simplePos x="0" y="0"/>
                <wp:positionH relativeFrom="column">
                  <wp:posOffset>122555</wp:posOffset>
                </wp:positionH>
                <wp:positionV relativeFrom="paragraph">
                  <wp:posOffset>80645</wp:posOffset>
                </wp:positionV>
                <wp:extent cx="907415" cy="321945"/>
                <wp:effectExtent l="0" t="0" r="0" b="1905"/>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wps:txbx>
                      <wps:bodyPr rot="0" vert="horz" wrap="square" lIns="88697" tIns="44348" rIns="88697" bIns="44348" anchor="t" anchorCtr="0" upright="1">
                        <a:noAutofit/>
                      </wps:bodyPr>
                    </wps:wsp>
                  </a:graphicData>
                </a:graphic>
              </wp:anchor>
            </w:drawing>
          </mc:Choice>
          <mc:Fallback>
            <w:pict>
              <v:shape id="Text Box 48" o:spid="_x0000_s1042" type="#_x0000_t202" style="position:absolute;left:0;text-align:left;margin-left:9.65pt;margin-top:6.35pt;width:71.45pt;height:25.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2096" behindDoc="0" locked="0" layoutInCell="1" allowOverlap="1" wp14:anchorId="3063FBDF" wp14:editId="06C25E46">
                <wp:simplePos x="0" y="0"/>
                <wp:positionH relativeFrom="column">
                  <wp:posOffset>1046480</wp:posOffset>
                </wp:positionH>
                <wp:positionV relativeFrom="paragraph">
                  <wp:posOffset>102870</wp:posOffset>
                </wp:positionV>
                <wp:extent cx="1085850" cy="321945"/>
                <wp:effectExtent l="19050" t="19050" r="19050" b="20955"/>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644489" w:rsidP="001D5B8D">
                            <w:pPr>
                              <w:autoSpaceDE w:val="0"/>
                              <w:autoSpaceDN w:val="0"/>
                              <w:adjustRightInd w:val="0"/>
                              <w:rPr>
                                <w:rFonts w:ascii="Arial" w:eastAsia="ＭＳ Ｐゴシック" w:hAnsi="Arial" w:cs="ＭＳ Ｐゴシック"/>
                                <w:sz w:val="35"/>
                                <w:szCs w:val="36"/>
                                <w:lang w:val="ja-JP"/>
                              </w:rPr>
                            </w:pPr>
                            <w:hyperlink r:id="rId11"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id="Text Box 49" o:spid="_x0000_s1043" type="#_x0000_t202" style="position:absolute;left:0;text-align:left;margin-left:82.4pt;margin-top:8.1pt;width:85.5pt;height:25.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" filled="f" fillcolor="#bbe0e3" strokeweight="2.25pt">
                <v:textbox inset="2.41453mm,1.2073mm,2.41453mm,1.2073mm">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52514C" w:rsidP="001D5B8D">
                      <w:pPr>
                        <w:autoSpaceDE w:val="0"/>
                        <w:autoSpaceDN w:val="0"/>
                        <w:adjustRightInd w:val="0"/>
                        <w:rPr>
                          <w:rFonts w:ascii="Arial" w:eastAsia="ＭＳ Ｐゴシック" w:hAnsi="Arial" w:cs="ＭＳ Ｐゴシック"/>
                          <w:sz w:val="35"/>
                          <w:szCs w:val="36"/>
                          <w:lang w:val="ja-JP"/>
                        </w:rPr>
                      </w:pPr>
                      <w:hyperlink r:id="rId12"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3120" behindDoc="0" locked="0" layoutInCell="1" allowOverlap="1" wp14:anchorId="69A7691C" wp14:editId="56785487">
                <wp:simplePos x="0" y="0"/>
                <wp:positionH relativeFrom="column">
                  <wp:posOffset>2153285</wp:posOffset>
                </wp:positionH>
                <wp:positionV relativeFrom="paragraph">
                  <wp:posOffset>264795</wp:posOffset>
                </wp:positionV>
                <wp:extent cx="245745" cy="0"/>
                <wp:effectExtent l="0" t="95250" r="0" b="95250"/>
                <wp:wrapNone/>
                <wp:docPr id="49" name="Line 50"/>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0"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69.55pt,20.85pt" to="188.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5168" behindDoc="0" locked="0" layoutInCell="1" allowOverlap="1" wp14:anchorId="614F9476" wp14:editId="44FF4F67">
                <wp:simplePos x="0" y="0"/>
                <wp:positionH relativeFrom="column">
                  <wp:posOffset>5109061</wp:posOffset>
                </wp:positionH>
                <wp:positionV relativeFrom="paragraph">
                  <wp:posOffset>269586</wp:posOffset>
                </wp:positionV>
                <wp:extent cx="245965" cy="0"/>
                <wp:effectExtent l="0" t="95250" r="0" b="95250"/>
                <wp:wrapNone/>
                <wp:docPr id="51" name="Line 52"/>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402.3pt,21.25pt" to="42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kDQ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6192" behindDoc="0" locked="0" layoutInCell="1" allowOverlap="1" wp14:anchorId="119608C6" wp14:editId="43DB4C0D">
                <wp:simplePos x="0" y="0"/>
                <wp:positionH relativeFrom="column">
                  <wp:posOffset>5381652</wp:posOffset>
                </wp:positionH>
                <wp:positionV relativeFrom="paragraph">
                  <wp:posOffset>115281</wp:posOffset>
                </wp:positionV>
                <wp:extent cx="1085924" cy="321945"/>
                <wp:effectExtent l="19050" t="19050" r="19050" b="2095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924"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53" o:spid="_x0000_s1044" type="#_x0000_t202" style="position:absolute;left:0;text-align:left;margin-left:423.75pt;margin-top:9.1pt;width:85.5pt;height:25.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9264" behindDoc="0" locked="0" layoutInCell="1" allowOverlap="1" wp14:anchorId="4F016A6F" wp14:editId="045D0AC1">
                <wp:simplePos x="0" y="0"/>
                <wp:positionH relativeFrom="column">
                  <wp:posOffset>3642778</wp:posOffset>
                </wp:positionH>
                <wp:positionV relativeFrom="paragraph">
                  <wp:posOffset>272761</wp:posOffset>
                </wp:positionV>
                <wp:extent cx="245965" cy="0"/>
                <wp:effectExtent l="0" t="95250" r="0" b="95250"/>
                <wp:wrapNone/>
                <wp:docPr id="55" name="Line 56"/>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6.85pt,21.5pt" to="30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B4DA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" strokeweight="2.25pt">
                <v:stroke endarrow="block"/>
              </v:lin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0048" behindDoc="0" locked="0" layoutInCell="1" allowOverlap="1" wp14:anchorId="075A0078" wp14:editId="22D0BC55">
                <wp:simplePos x="0" y="0"/>
                <wp:positionH relativeFrom="column">
                  <wp:posOffset>2417445</wp:posOffset>
                </wp:positionH>
                <wp:positionV relativeFrom="paragraph">
                  <wp:posOffset>126423</wp:posOffset>
                </wp:positionV>
                <wp:extent cx="1233055" cy="259715"/>
                <wp:effectExtent l="0" t="0" r="0" b="6985"/>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47" o:spid="_x0000_s1045" type="#_x0000_t202" style="position:absolute;left:0;text-align:left;margin-left:190.35pt;margin-top:9.95pt;width:97.1pt;height:20.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8240" behindDoc="0" locked="0" layoutInCell="1" allowOverlap="1">
                <wp:simplePos x="0" y="0"/>
                <wp:positionH relativeFrom="column">
                  <wp:posOffset>3844368</wp:posOffset>
                </wp:positionH>
                <wp:positionV relativeFrom="paragraph">
                  <wp:posOffset>261331</wp:posOffset>
                </wp:positionV>
                <wp:extent cx="1234898" cy="259715"/>
                <wp:effectExtent l="0" t="0" r="0" b="6985"/>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89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id="Text Box 55" o:spid="_x0000_s1046" type="#_x0000_t202" style="position:absolute;left:0;text-align:left;margin-left:302.7pt;margin-top:20.6pt;width:97.25pt;height:20.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1D5B8D" w:rsidP="00AB00C5">
      <w:pPr>
        <w:ind w:leftChars="-202" w:left="-424"/>
        <w:rPr>
          <w:rFonts w:asciiTheme="minorEastAsia" w:hAnsiTheme="minorEastAsia"/>
          <w:b/>
          <w:bCs/>
          <w:color w:val="FF0000"/>
          <w:sz w:val="28"/>
          <w:szCs w:val="28"/>
          <w:highlight w:val="yellow"/>
        </w:rPr>
      </w:pPr>
    </w:p>
    <w:p w:rsidR="00266FC8"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w:t>
      </w:r>
      <w:r w:rsidR="00266FC8" w:rsidRPr="00992DCD">
        <w:rPr>
          <w:rFonts w:asciiTheme="minorEastAsia" w:hAnsiTheme="minorEastAsia" w:hint="eastAsia"/>
          <w:sz w:val="28"/>
          <w:szCs w:val="28"/>
        </w:rPr>
        <w:t>.5</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治療前、中、後の検査について、</w:t>
      </w:r>
    </w:p>
    <w:p w:rsidR="00992DCD" w:rsidRDefault="00992DCD" w:rsidP="00AB00C5">
      <w:pPr>
        <w:pStyle w:val="a3"/>
        <w:ind w:leftChars="0" w:left="420"/>
        <w:rPr>
          <w:rFonts w:asciiTheme="minorEastAsia" w:hAnsiTheme="minorEastAsia"/>
          <w:color w:val="FF0000"/>
          <w:sz w:val="28"/>
          <w:szCs w:val="28"/>
        </w:rPr>
      </w:pPr>
      <w:r>
        <w:rPr>
          <w:rFonts w:asciiTheme="minorEastAsia" w:hAnsiTheme="minorEastAsia" w:hint="eastAsia"/>
          <w:color w:val="FF0000"/>
          <w:sz w:val="28"/>
          <w:szCs w:val="28"/>
        </w:rPr>
        <w:t>＊検査の内容、スケジュールについて記載してください。</w:t>
      </w:r>
      <w:r w:rsidR="009E5A23">
        <w:rPr>
          <w:rFonts w:asciiTheme="minorEastAsia" w:hAnsiTheme="minorEastAsia" w:hint="eastAsia"/>
          <w:color w:val="FF0000"/>
          <w:sz w:val="28"/>
          <w:szCs w:val="28"/>
        </w:rPr>
        <w:t>図表を使用してわかりやすく記載するとよい。</w:t>
      </w:r>
    </w:p>
    <w:p w:rsidR="00992DCD" w:rsidRPr="00C3422D" w:rsidRDefault="00992DCD" w:rsidP="00AB00C5">
      <w:pPr>
        <w:pStyle w:val="a3"/>
        <w:ind w:leftChars="0" w:left="420"/>
        <w:rPr>
          <w:rFonts w:asciiTheme="minorEastAsia" w:hAnsiTheme="minorEastAsia"/>
          <w:sz w:val="28"/>
          <w:szCs w:val="28"/>
        </w:rPr>
      </w:pPr>
    </w:p>
    <w:p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7.6</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QOL</w:t>
      </w:r>
      <w:r w:rsidR="008000B5" w:rsidRPr="00992DCD">
        <w:rPr>
          <w:rFonts w:asciiTheme="minorEastAsia" w:hAnsiTheme="minorEastAsia" w:hint="eastAsia"/>
          <w:sz w:val="28"/>
          <w:szCs w:val="28"/>
        </w:rPr>
        <w:t>調査</w:t>
      </w:r>
      <w:r w:rsidRPr="00992DCD">
        <w:rPr>
          <w:rFonts w:asciiTheme="minorEastAsia" w:hAnsiTheme="minorEastAsia" w:hint="eastAsia"/>
          <w:sz w:val="28"/>
          <w:szCs w:val="28"/>
        </w:rPr>
        <w:t>やTR（トランスレーショナルリサーチ）について</w:t>
      </w:r>
    </w:p>
    <w:p w:rsidR="00992DCD" w:rsidRPr="00C3422D" w:rsidRDefault="00992DCD" w:rsidP="00AB00C5">
      <w:pPr>
        <w:pStyle w:val="a3"/>
        <w:ind w:leftChars="0" w:left="420"/>
        <w:rPr>
          <w:rFonts w:asciiTheme="minorEastAsia" w:hAnsiTheme="minorEastAsia"/>
          <w:sz w:val="28"/>
          <w:szCs w:val="28"/>
        </w:rPr>
      </w:pPr>
    </w:p>
    <w:p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7.7</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予想される副作用と対応</w:t>
      </w:r>
    </w:p>
    <w:p w:rsidR="001D5B8D" w:rsidRPr="00C3422D" w:rsidRDefault="003F22D4" w:rsidP="00992DCD">
      <w:pPr>
        <w:ind w:firstLineChars="200" w:firstLine="560"/>
        <w:rPr>
          <w:rFonts w:asciiTheme="minorEastAsia" w:hAnsiTheme="minorEastAsia"/>
          <w:sz w:val="28"/>
          <w:szCs w:val="28"/>
        </w:rPr>
      </w:pPr>
      <w:commentRangeStart w:id="1"/>
      <w:r w:rsidRPr="00C3422D">
        <w:rPr>
          <w:rFonts w:asciiTheme="minorEastAsia" w:hAnsiTheme="minorEastAsia" w:hint="eastAsia"/>
          <w:sz w:val="28"/>
          <w:szCs w:val="28"/>
        </w:rPr>
        <w:t>7.7.1</w:t>
      </w:r>
      <w:r w:rsidR="00992DCD">
        <w:rPr>
          <w:rFonts w:asciiTheme="minorEastAsia" w:hAnsiTheme="minorEastAsia" w:hint="eastAsia"/>
          <w:sz w:val="28"/>
          <w:szCs w:val="28"/>
        </w:rPr>
        <w:t xml:space="preserve">.　</w:t>
      </w:r>
      <w:r w:rsidRPr="00C3422D">
        <w:rPr>
          <w:rFonts w:asciiTheme="minorEastAsia" w:hAnsiTheme="minorEastAsia" w:hint="eastAsia"/>
          <w:sz w:val="28"/>
          <w:szCs w:val="28"/>
        </w:rPr>
        <w:t>個人差があること</w:t>
      </w:r>
      <w:commentRangeEnd w:id="1"/>
      <w:r w:rsidR="005F3702">
        <w:rPr>
          <w:rStyle w:val="a8"/>
          <w:rFonts w:ascii="Century" w:eastAsia="ＭＳ 明朝" w:hAnsi="Century" w:cs="Times New Roman"/>
        </w:rPr>
        <w:commentReference w:id="1"/>
      </w:r>
    </w:p>
    <w:p w:rsidR="001D5B8D" w:rsidRPr="00992DCD" w:rsidRDefault="001D5B8D" w:rsidP="00992DCD">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①　個人差があること</w:t>
      </w:r>
    </w:p>
    <w:p w:rsidR="001D5B8D" w:rsidRPr="00992DCD" w:rsidRDefault="001D5B8D" w:rsidP="00AB00C5">
      <w:pPr>
        <w:ind w:left="210" w:hangingChars="75" w:hanging="210"/>
        <w:rPr>
          <w:rFonts w:asciiTheme="minorEastAsia" w:hAnsiTheme="minorEastAsia"/>
          <w:color w:val="0070C0"/>
          <w:sz w:val="28"/>
          <w:szCs w:val="28"/>
        </w:rPr>
      </w:pPr>
      <w:r w:rsidRPr="00992DCD">
        <w:rPr>
          <w:rFonts w:asciiTheme="minorEastAsia" w:hAnsiTheme="minorEastAsia" w:hint="eastAsia"/>
          <w:color w:val="0070C0"/>
          <w:sz w:val="28"/>
          <w:szCs w:val="28"/>
        </w:rPr>
        <w:t xml:space="preserve">　　カルボプラチンおよびパクリタキセル（またはドセタキセル）の併用療法は、すでに日常的な診療の中で行なわれています。</w:t>
      </w:r>
      <w:r w:rsidR="00992DCD">
        <w:rPr>
          <w:rFonts w:asciiTheme="minorEastAsia" w:hAnsiTheme="minorEastAsia" w:hint="eastAsia"/>
          <w:color w:val="0070C0"/>
          <w:sz w:val="28"/>
          <w:szCs w:val="28"/>
        </w:rPr>
        <w:t>従って</w:t>
      </w:r>
      <w:r w:rsidRPr="00992DCD">
        <w:rPr>
          <w:rFonts w:asciiTheme="minorEastAsia" w:hAnsiTheme="minorEastAsia" w:hint="eastAsia"/>
          <w:color w:val="0070C0"/>
          <w:sz w:val="28"/>
          <w:szCs w:val="28"/>
        </w:rPr>
        <w:t>、これまでの臨床試験と診療経験から、どのような副作用が起こりやすいかがわかっています。ベバシズマブによる治療は、日本で現時点においては、大腸がんの患者さまに日常診療として実施されており、どのような副作用が起こりやすいかがわかっています。</w:t>
      </w:r>
    </w:p>
    <w:p w:rsidR="001D5B8D" w:rsidRPr="00992DCD" w:rsidRDefault="001D5B8D" w:rsidP="00AB00C5">
      <w:pPr>
        <w:ind w:leftChars="86" w:left="181"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副作用の出方は個人差が大きく、人により異なります。あなたにどのような副作用が出るかをあらかじめ予測することはできませんが、治療はあなたのお体の状態を見ながら慎重に進められます。</w:t>
      </w:r>
    </w:p>
    <w:p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②　副作用に対する予防と対応</w:t>
      </w:r>
    </w:p>
    <w:p w:rsidR="001D5B8D" w:rsidRPr="00992DCD" w:rsidRDefault="001D5B8D" w:rsidP="00AB00C5">
      <w:pPr>
        <w:ind w:leftChars="114" w:left="239"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 xml:space="preserve">副作用の出現をお薬によって予防できると考えられる場合には、予防的にお薬を使うことがあります。例えば、アレルギー防止や吐き気止めのお薬を使用する場合があります。副作用が出た時は、一時的に治療を休んだり、お薬の量を減らしたりして、副作用の回復を待ちます。　</w:t>
      </w:r>
    </w:p>
    <w:p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③　主な副作用について</w:t>
      </w:r>
    </w:p>
    <w:p w:rsidR="001D5B8D" w:rsidRPr="00992DCD" w:rsidRDefault="001D5B8D" w:rsidP="00AB00C5">
      <w:pPr>
        <w:pStyle w:val="ad"/>
        <w:spacing w:line="240" w:lineRule="auto"/>
        <w:ind w:left="280" w:hangingChars="100" w:hanging="280"/>
        <w:rPr>
          <w:rFonts w:asciiTheme="minorEastAsia" w:eastAsiaTheme="minorEastAsia" w:hAnsiTheme="minorEastAsia"/>
          <w:color w:val="0070C0"/>
          <w:sz w:val="28"/>
          <w:szCs w:val="28"/>
        </w:rPr>
      </w:pPr>
      <w:r w:rsidRPr="00992DCD">
        <w:rPr>
          <w:rFonts w:asciiTheme="minorEastAsia" w:eastAsiaTheme="minorEastAsia" w:hAnsiTheme="minorEastAsia" w:hint="eastAsia"/>
          <w:color w:val="0070C0"/>
          <w:sz w:val="28"/>
          <w:szCs w:val="28"/>
        </w:rPr>
        <w:t xml:space="preserve">　　ベバシズマブを除いて、その他の3つの抗がん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は、増殖のスピードが速いという特徴があるがん細胞をねらって攻撃します。ところが、正常な細胞の中にもがん細胞と同じように増殖の速いものがあるため、抗がん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が正常な細胞も攻撃してしまうことがあります。これが抗がん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による副作用として現れます。</w:t>
      </w:r>
    </w:p>
    <w:p w:rsidR="003F22D4" w:rsidRPr="00C3422D" w:rsidRDefault="003F22D4" w:rsidP="00AB00C5">
      <w:pPr>
        <w:pStyle w:val="a3"/>
        <w:ind w:leftChars="0" w:left="420"/>
        <w:rPr>
          <w:rFonts w:asciiTheme="minorEastAsia" w:hAnsiTheme="minorEastAsia"/>
          <w:sz w:val="28"/>
          <w:szCs w:val="28"/>
        </w:rPr>
      </w:pPr>
    </w:p>
    <w:p w:rsidR="003F22D4" w:rsidRDefault="003F22D4" w:rsidP="00992DCD">
      <w:pPr>
        <w:ind w:firstLineChars="300" w:firstLine="840"/>
        <w:rPr>
          <w:rFonts w:asciiTheme="minorEastAsia" w:hAnsiTheme="minorEastAsia"/>
          <w:sz w:val="28"/>
          <w:szCs w:val="28"/>
        </w:rPr>
      </w:pPr>
      <w:commentRangeStart w:id="2"/>
      <w:r w:rsidRPr="00992DCD">
        <w:rPr>
          <w:rFonts w:asciiTheme="minorEastAsia" w:hAnsiTheme="minorEastAsia" w:hint="eastAsia"/>
          <w:sz w:val="28"/>
          <w:szCs w:val="28"/>
        </w:rPr>
        <w:t>7.7.2</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副作用に対する予防と対応について</w:t>
      </w:r>
      <w:commentRangeEnd w:id="2"/>
      <w:r w:rsidR="00992DCD">
        <w:rPr>
          <w:rStyle w:val="a8"/>
          <w:rFonts w:ascii="Century" w:eastAsia="ＭＳ 明朝" w:hAnsi="Century" w:cs="Times New Roman"/>
        </w:rPr>
        <w:commentReference w:id="2"/>
      </w:r>
    </w:p>
    <w:p w:rsidR="00992DCD" w:rsidRPr="00992DCD" w:rsidRDefault="00992DCD" w:rsidP="00992DCD">
      <w:pPr>
        <w:ind w:firstLineChars="300" w:firstLine="840"/>
        <w:rPr>
          <w:rFonts w:asciiTheme="minorEastAsia" w:hAnsiTheme="minorEastAsia"/>
          <w:sz w:val="28"/>
          <w:szCs w:val="28"/>
        </w:rPr>
      </w:pPr>
    </w:p>
    <w:p w:rsidR="001D5B8D" w:rsidRPr="00C3422D" w:rsidRDefault="003F22D4"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7.8</w:t>
      </w:r>
      <w:r w:rsidR="00992DCD">
        <w:rPr>
          <w:rFonts w:asciiTheme="minorEastAsia" w:hAnsiTheme="minorEastAsia" w:hint="eastAsia"/>
          <w:sz w:val="28"/>
          <w:szCs w:val="28"/>
        </w:rPr>
        <w:t>.</w:t>
      </w:r>
      <w:r w:rsidRPr="00C3422D">
        <w:rPr>
          <w:rFonts w:asciiTheme="minorEastAsia" w:hAnsiTheme="minorEastAsia" w:hint="eastAsia"/>
          <w:sz w:val="28"/>
          <w:szCs w:val="28"/>
        </w:rPr>
        <w:t xml:space="preserve">　各薬物の副作用について</w:t>
      </w:r>
      <w:r w:rsidR="001D5B8D" w:rsidRPr="00C3422D">
        <w:rPr>
          <w:rFonts w:asciiTheme="minorEastAsia" w:hAnsiTheme="minorEastAsia" w:hint="eastAsia"/>
          <w:sz w:val="28"/>
          <w:szCs w:val="28"/>
        </w:rPr>
        <w:t xml:space="preserve">　</w:t>
      </w:r>
    </w:p>
    <w:p w:rsidR="001D5B8D" w:rsidRPr="002C6031" w:rsidRDefault="001D5B8D" w:rsidP="00AB00C5">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t>パクリタキセル</w:t>
      </w:r>
      <w:r w:rsidRPr="002C6031">
        <w:rPr>
          <w:rFonts w:asciiTheme="minorEastAsia" w:hAnsiTheme="minorEastAsia" w:hint="eastAsia"/>
          <w:color w:val="0070C0"/>
          <w:sz w:val="28"/>
          <w:szCs w:val="28"/>
        </w:rPr>
        <w:t>を使用することにより、次のような副作用が起こる可能性があります。</w:t>
      </w:r>
      <w:r w:rsidR="0070678A" w:rsidRPr="007B229E">
        <w:rPr>
          <w:rFonts w:asciiTheme="minorEastAsia" w:hAnsiTheme="minorEastAsia" w:hint="eastAsia"/>
          <w:color w:val="0070C0"/>
          <w:sz w:val="28"/>
          <w:szCs w:val="28"/>
        </w:rPr>
        <w:t>（DI：ドラッグインフォメーションにあるものを、</w:t>
      </w:r>
      <w:r w:rsidR="0070678A" w:rsidRPr="007B229E">
        <w:rPr>
          <w:rFonts w:asciiTheme="minorEastAsia" w:hAnsiTheme="minorEastAsia" w:hint="eastAsia"/>
          <w:color w:val="0070C0"/>
          <w:sz w:val="28"/>
          <w:szCs w:val="28"/>
          <w:u w:val="single"/>
        </w:rPr>
        <w:t>頻度順に</w:t>
      </w:r>
      <w:r w:rsidR="0070678A" w:rsidRPr="007B229E">
        <w:rPr>
          <w:rFonts w:asciiTheme="minorEastAsia" w:hAnsiTheme="minorEastAsia" w:hint="eastAsia"/>
          <w:color w:val="0070C0"/>
          <w:sz w:val="28"/>
          <w:szCs w:val="28"/>
        </w:rPr>
        <w:t>記した後、</w:t>
      </w:r>
      <w:r w:rsidR="0070678A" w:rsidRPr="007B229E">
        <w:rPr>
          <w:rFonts w:asciiTheme="minorEastAsia" w:hAnsiTheme="minorEastAsia" w:hint="eastAsia"/>
          <w:color w:val="0070C0"/>
          <w:sz w:val="28"/>
          <w:szCs w:val="28"/>
          <w:u w:val="single"/>
        </w:rPr>
        <w:t>重篤なものを％</w:t>
      </w:r>
      <w:r w:rsidR="0070678A" w:rsidRPr="007B229E">
        <w:rPr>
          <w:rFonts w:asciiTheme="minorEastAsia" w:hAnsiTheme="minorEastAsia" w:hint="eastAsia"/>
          <w:color w:val="0070C0"/>
          <w:sz w:val="28"/>
          <w:szCs w:val="28"/>
        </w:rPr>
        <w:t>表示して記載するとよい。ここに、記載されていない副障害がでると、未知の副障害ということで、SAE報告となり、厚労省まで報告を要する場合が生じる）。</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白血球数（その一部である好中球の数）・血小板数・赤血球数、ヘモグロビン値の減少</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じんましん、皮膚の発疹、喘鳴（呼吸をすると音がする状態）、低血圧を伴うアレルギー反応：これらの症状の出現を防止するため、点滴を開始する前にアレルギー予防のためのお薬を使うことがあります。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手足のしびれやぴりぴり感：ひどくなると歩きにくくなったり、ボタンがとめられなくなったりすることがあります。治療が終わっても、この症状が続くことがあります。</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その他（徐脈、不整脈などの心拍数の異常（脈が極端に遅くなったり、不整脈があるようであれば、心電図やその他の検査を行います。</w:t>
      </w:r>
      <w:r w:rsidR="002C6031" w:rsidRPr="002C6031">
        <w:rPr>
          <w:rFonts w:asciiTheme="minorEastAsia" w:hAnsiTheme="minorEastAsia" w:hint="eastAsia"/>
          <w:color w:val="0070C0"/>
          <w:sz w:val="28"/>
          <w:szCs w:val="28"/>
        </w:rPr>
        <w:t>）</w:t>
      </w:r>
      <w:r w:rsidRPr="002C6031">
        <w:rPr>
          <w:rFonts w:asciiTheme="minorEastAsia" w:hAnsiTheme="minorEastAsia" w:hint="eastAsia"/>
          <w:color w:val="0070C0"/>
          <w:sz w:val="28"/>
          <w:szCs w:val="28"/>
        </w:rPr>
        <w:t>たいへん稀な例ですが、心臓発作や心停止がおきることが報告されていますので、注意して診察いたします。）</w:t>
      </w:r>
    </w:p>
    <w:p w:rsidR="001D5B8D" w:rsidRPr="002C6031" w:rsidRDefault="001D5B8D" w:rsidP="00AB00C5">
      <w:pPr>
        <w:ind w:leftChars="228" w:left="479"/>
        <w:rPr>
          <w:rFonts w:asciiTheme="minorEastAsia" w:hAnsiTheme="minorEastAsia"/>
          <w:color w:val="0070C0"/>
          <w:sz w:val="28"/>
          <w:szCs w:val="28"/>
        </w:rPr>
      </w:pPr>
      <w:r w:rsidRPr="002C6031">
        <w:rPr>
          <w:rFonts w:asciiTheme="minorEastAsia" w:hAnsiTheme="minorEastAsia" w:hint="eastAsia"/>
          <w:color w:val="0070C0"/>
          <w:sz w:val="28"/>
          <w:szCs w:val="28"/>
        </w:rPr>
        <w:t>吐き気、嘔吐、下痢、口内や喉の痛み（飲み込みづらくなり、脱水につながる可能性があります）、疲労感、ふらふら感、頭痛、腎機能・肝機能の障害、血液中の中性脂肪の値の上昇、動脈硬化になる危険性の上昇、精神的な混乱、気分の変動、皮膚障害（薬剤が投与中に血管から漏れた場合）、味覚の変化、大腸・すい臓・肺などの炎症、視覚変化（ぼやける、点滅光や暗点が見えるなど）、脳のむくみ、けいれん、肝不全、死亡など）</w:t>
      </w:r>
    </w:p>
    <w:p w:rsidR="001D5B8D" w:rsidRPr="002C6031" w:rsidRDefault="001D5B8D" w:rsidP="00AB00C5">
      <w:pPr>
        <w:rPr>
          <w:rFonts w:asciiTheme="minorEastAsia" w:hAnsiTheme="minorEastAsia"/>
          <w:color w:val="0070C0"/>
          <w:sz w:val="28"/>
          <w:szCs w:val="28"/>
        </w:rPr>
      </w:pPr>
    </w:p>
    <w:p w:rsidR="001D5B8D" w:rsidRPr="002C6031" w:rsidRDefault="001D5B8D" w:rsidP="002C6031">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t>ドセタキセル</w:t>
      </w:r>
      <w:r w:rsidRPr="002C6031">
        <w:rPr>
          <w:rFonts w:asciiTheme="minorEastAsia" w:hAnsiTheme="minorEastAsia" w:hint="eastAsia"/>
          <w:color w:val="0070C0"/>
          <w:sz w:val="28"/>
          <w:szCs w:val="28"/>
        </w:rPr>
        <w:t>を使用することにより、次のような副作用が起こる可能性があります。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白血球数・血小板数・赤血球数の減少：これにより、感染症や出血を引き起こすことがあります。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じんましん、喘鳴、低血圧を伴うアレルギー反応</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手足のしびれや痛み</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息切れ　</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皮膚の刺激症状</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低血圧または高血圧　　</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吐き気や嘔吐</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下痢</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口内や喉の痛み（飲み込みづらくなり、脱水につながる可能性があります）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疲労感</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涙の増加</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悪寒、発熱</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立ちくらみやふらふら感</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水分の貯留、心臓発作、頭痛、腎機能や肝機能の障害、肝不全、血液中の中性脂肪の値の上昇、精神的な混乱、気分変動、皮膚障害（薬剤が投与中に血管から漏れた場合）、以前に放射線療法を受けた部位の皮膚刺激症状、味覚の変化、皮膚の発疹、大腸・すい臓・肺などの炎症、視覚変化（ぼやける、点滅光や暗点が見えるなど）、脳のむくみ、けいれん、肝不全）</w:t>
      </w:r>
    </w:p>
    <w:p w:rsidR="003F22D4" w:rsidRPr="00C3422D" w:rsidRDefault="003F22D4" w:rsidP="00AB00C5">
      <w:pPr>
        <w:pStyle w:val="a3"/>
        <w:ind w:leftChars="0" w:left="420"/>
        <w:rPr>
          <w:rFonts w:asciiTheme="minorEastAsia" w:hAnsiTheme="minorEastAsia"/>
          <w:sz w:val="28"/>
          <w:szCs w:val="28"/>
        </w:rPr>
      </w:pPr>
    </w:p>
    <w:p w:rsidR="002C6031" w:rsidRDefault="003F22D4" w:rsidP="002C6031">
      <w:pPr>
        <w:ind w:firstLineChars="200" w:firstLine="560"/>
        <w:rPr>
          <w:rFonts w:asciiTheme="minorEastAsia" w:hAnsiTheme="minorEastAsia"/>
          <w:sz w:val="28"/>
          <w:szCs w:val="28"/>
        </w:rPr>
      </w:pPr>
      <w:r w:rsidRPr="002C6031">
        <w:rPr>
          <w:rFonts w:asciiTheme="minorEastAsia" w:hAnsiTheme="minorEastAsia" w:hint="eastAsia"/>
          <w:sz w:val="28"/>
          <w:szCs w:val="28"/>
        </w:rPr>
        <w:t>7.8.1</w:t>
      </w:r>
      <w:r w:rsidR="002C6031">
        <w:rPr>
          <w:rFonts w:asciiTheme="minorEastAsia" w:hAnsiTheme="minorEastAsia" w:hint="eastAsia"/>
          <w:sz w:val="28"/>
          <w:szCs w:val="28"/>
        </w:rPr>
        <w:t>.　新薬の副作用について</w:t>
      </w:r>
    </w:p>
    <w:p w:rsidR="003F22D4"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3F22D4" w:rsidRPr="002C6031">
        <w:rPr>
          <w:rFonts w:asciiTheme="minorEastAsia" w:hAnsiTheme="minorEastAsia" w:hint="eastAsia"/>
          <w:color w:val="FF0000"/>
          <w:sz w:val="28"/>
          <w:szCs w:val="28"/>
        </w:rPr>
        <w:t>既知のもの、起こる可能性のあるものと推定頻度、まれだが生命を脅かすほど重症になるものなど</w:t>
      </w:r>
      <w:r w:rsidRPr="002C6031">
        <w:rPr>
          <w:rFonts w:asciiTheme="minorEastAsia" w:hAnsiTheme="minorEastAsia" w:hint="eastAsia"/>
          <w:color w:val="FF0000"/>
          <w:sz w:val="28"/>
          <w:szCs w:val="28"/>
        </w:rPr>
        <w:t>を記載してください。</w:t>
      </w:r>
    </w:p>
    <w:p w:rsidR="002C6031" w:rsidRPr="002C6031" w:rsidRDefault="002C6031" w:rsidP="002C6031">
      <w:pPr>
        <w:ind w:firstLineChars="100" w:firstLine="280"/>
        <w:rPr>
          <w:rFonts w:asciiTheme="minorEastAsia" w:hAnsiTheme="minorEastAsia"/>
          <w:color w:val="FF0000"/>
          <w:sz w:val="28"/>
          <w:szCs w:val="28"/>
        </w:rPr>
      </w:pPr>
    </w:p>
    <w:p w:rsidR="002C6031" w:rsidRDefault="003F22D4" w:rsidP="002C6031">
      <w:pPr>
        <w:pStyle w:val="a3"/>
        <w:ind w:leftChars="0" w:left="420"/>
        <w:rPr>
          <w:rFonts w:asciiTheme="minorEastAsia" w:hAnsiTheme="minorEastAsia"/>
          <w:sz w:val="28"/>
          <w:szCs w:val="28"/>
        </w:rPr>
      </w:pPr>
      <w:r w:rsidRPr="00C3422D">
        <w:rPr>
          <w:rFonts w:asciiTheme="minorEastAsia" w:hAnsiTheme="minorEastAsia" w:hint="eastAsia"/>
          <w:sz w:val="28"/>
          <w:szCs w:val="28"/>
        </w:rPr>
        <w:t>7.8.2</w:t>
      </w:r>
      <w:r w:rsidR="002C6031">
        <w:rPr>
          <w:rFonts w:asciiTheme="minorEastAsia" w:hAnsiTheme="minorEastAsia" w:hint="eastAsia"/>
          <w:sz w:val="28"/>
          <w:szCs w:val="28"/>
        </w:rPr>
        <w:t>.　併用薬物の副作用について</w:t>
      </w:r>
    </w:p>
    <w:p w:rsidR="003F22D4"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＊各薬物ごとに記載してください。</w:t>
      </w:r>
    </w:p>
    <w:p w:rsidR="0092478E" w:rsidRPr="00C3422D" w:rsidRDefault="00266FC8"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 xml:space="preserve">                                                                                                           </w:t>
      </w:r>
    </w:p>
    <w:p w:rsidR="002C6031"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試験に参加することの利益と不利益</w:t>
      </w:r>
    </w:p>
    <w:p w:rsidR="0092478E"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80410D" w:rsidRPr="002C6031">
        <w:rPr>
          <w:rFonts w:asciiTheme="minorEastAsia" w:hAnsiTheme="minorEastAsia" w:hint="eastAsia"/>
          <w:color w:val="FF0000"/>
          <w:sz w:val="28"/>
          <w:szCs w:val="28"/>
        </w:rPr>
        <w:t>参加した被験者への直接的利益があるかどうかわからない場合はそのように書く。しかしながら、将来の同じ疾患の人に対する利益が生ずる可能性が大きいことを強調する。不利益に対してはその旨を</w:t>
      </w:r>
      <w:r w:rsidRPr="002C6031">
        <w:rPr>
          <w:rFonts w:asciiTheme="minorEastAsia" w:hAnsiTheme="minorEastAsia" w:hint="eastAsia"/>
          <w:color w:val="FF0000"/>
          <w:sz w:val="28"/>
          <w:szCs w:val="28"/>
        </w:rPr>
        <w:t>書き</w:t>
      </w:r>
      <w:r w:rsidR="0080410D" w:rsidRPr="002C6031">
        <w:rPr>
          <w:rFonts w:asciiTheme="minorEastAsia" w:hAnsiTheme="minorEastAsia" w:hint="eastAsia"/>
          <w:color w:val="FF0000"/>
          <w:sz w:val="28"/>
          <w:szCs w:val="28"/>
        </w:rPr>
        <w:t>、それに対する対応について書く</w:t>
      </w:r>
      <w:r w:rsidRPr="002C6031">
        <w:rPr>
          <w:rFonts w:asciiTheme="minorEastAsia" w:hAnsiTheme="minorEastAsia" w:hint="eastAsia"/>
          <w:color w:val="FF0000"/>
          <w:sz w:val="28"/>
          <w:szCs w:val="28"/>
        </w:rPr>
        <w:t>。</w:t>
      </w:r>
    </w:p>
    <w:p w:rsidR="0080410D" w:rsidRPr="002C6031" w:rsidRDefault="0080410D" w:rsidP="005F3702">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この臨床試験（治験）に参加されることで、あなたに直接的な利益があるかどうかはわかりません。担当医師はこの</w:t>
      </w:r>
      <w:r w:rsidR="002C6031" w:rsidRPr="002C6031">
        <w:rPr>
          <w:rFonts w:asciiTheme="minorEastAsia" w:hAnsiTheme="minorEastAsia" w:hint="eastAsia"/>
          <w:color w:val="0070C0"/>
          <w:sz w:val="28"/>
          <w:szCs w:val="28"/>
        </w:rPr>
        <w:t>臨床試験（治験）</w:t>
      </w:r>
      <w:r w:rsidRPr="002C6031">
        <w:rPr>
          <w:rFonts w:asciiTheme="minorEastAsia" w:hAnsiTheme="minorEastAsia" w:hint="eastAsia"/>
          <w:color w:val="0070C0"/>
          <w:sz w:val="28"/>
          <w:szCs w:val="28"/>
        </w:rPr>
        <w:t>によって、あなたに強い副作用が起こらずに、</w:t>
      </w:r>
      <w:r w:rsidR="002C6031" w:rsidRPr="002C6031">
        <w:rPr>
          <w:rFonts w:asciiTheme="minorEastAsia" w:hAnsiTheme="minorEastAsia" w:hint="eastAsia"/>
          <w:color w:val="0070C0"/>
          <w:sz w:val="28"/>
          <w:szCs w:val="28"/>
        </w:rPr>
        <w:t>がん</w:t>
      </w:r>
      <w:r w:rsidRPr="002C6031">
        <w:rPr>
          <w:rFonts w:asciiTheme="minorEastAsia" w:hAnsiTheme="minorEastAsia" w:hint="eastAsia"/>
          <w:color w:val="0070C0"/>
          <w:sz w:val="28"/>
          <w:szCs w:val="28"/>
        </w:rPr>
        <w:t>の進行が抑えられることを期待しているのですが、それをお約束できるものではありません。</w:t>
      </w:r>
    </w:p>
    <w:p w:rsidR="0080410D" w:rsidRDefault="0080410D" w:rsidP="002C6031">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この臨床試験（治験）で明らかになる効果や副作用の情報は、将来あなたと同じ病気に苦しむ多くの患者</w:t>
      </w:r>
      <w:r w:rsidR="002C6031" w:rsidRPr="002C6031">
        <w:rPr>
          <w:rFonts w:asciiTheme="minorEastAsia" w:hAnsiTheme="minorEastAsia" w:hint="eastAsia"/>
          <w:color w:val="0070C0"/>
          <w:sz w:val="28"/>
          <w:szCs w:val="28"/>
        </w:rPr>
        <w:t>さま</w:t>
      </w:r>
      <w:r w:rsidRPr="002C6031">
        <w:rPr>
          <w:rFonts w:asciiTheme="minorEastAsia" w:hAnsiTheme="minorEastAsia" w:hint="eastAsia"/>
          <w:color w:val="0070C0"/>
          <w:sz w:val="28"/>
          <w:szCs w:val="28"/>
        </w:rPr>
        <w:t>の治療へと役立てられます。</w:t>
      </w:r>
    </w:p>
    <w:p w:rsidR="002C6031" w:rsidRPr="002C6031" w:rsidRDefault="002C6031" w:rsidP="002C6031">
      <w:pPr>
        <w:pStyle w:val="a3"/>
        <w:ind w:leftChars="0" w:left="420" w:firstLineChars="100" w:firstLine="280"/>
        <w:rPr>
          <w:rFonts w:asciiTheme="minorEastAsia" w:hAnsiTheme="minorEastAsia"/>
          <w:color w:val="0070C0"/>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その他の治療法</w:t>
      </w:r>
      <w:r w:rsidR="0080410D" w:rsidRPr="008B4514">
        <w:rPr>
          <w:rFonts w:asciiTheme="minorEastAsia" w:hAnsiTheme="minorEastAsia" w:hint="eastAsia"/>
          <w:b/>
          <w:sz w:val="28"/>
          <w:szCs w:val="28"/>
        </w:rPr>
        <w:t xml:space="preserve">　</w:t>
      </w:r>
    </w:p>
    <w:p w:rsidR="0080410D" w:rsidRPr="002C6031" w:rsidRDefault="0080410D" w:rsidP="002C6031">
      <w:pPr>
        <w:ind w:firstLineChars="100" w:firstLine="280"/>
        <w:rPr>
          <w:rFonts w:asciiTheme="minorEastAsia" w:hAnsiTheme="minorEastAsia"/>
          <w:sz w:val="28"/>
          <w:szCs w:val="28"/>
        </w:rPr>
      </w:pPr>
      <w:r w:rsidRPr="002C6031">
        <w:rPr>
          <w:rFonts w:asciiTheme="minorEastAsia" w:hAnsiTheme="minorEastAsia" w:hint="eastAsia"/>
          <w:sz w:val="28"/>
          <w:szCs w:val="28"/>
        </w:rPr>
        <w:t>この臨床試験</w:t>
      </w:r>
      <w:r w:rsidRPr="005F3702">
        <w:rPr>
          <w:rFonts w:asciiTheme="minorEastAsia" w:hAnsiTheme="minorEastAsia" w:hint="eastAsia"/>
          <w:color w:val="0070C0"/>
          <w:sz w:val="28"/>
          <w:szCs w:val="28"/>
        </w:rPr>
        <w:t>（治験）</w:t>
      </w:r>
      <w:r w:rsidRPr="002C6031">
        <w:rPr>
          <w:rFonts w:asciiTheme="minorEastAsia" w:hAnsiTheme="minorEastAsia" w:hint="eastAsia"/>
          <w:sz w:val="28"/>
          <w:szCs w:val="28"/>
        </w:rPr>
        <w:t>に参加されない場合には、以下のいずれかの方法で治療を行います。治療法を選択するに当たっては、担当医師やご家族と十分に話し合った</w:t>
      </w:r>
      <w:r w:rsidR="002C6031">
        <w:rPr>
          <w:rFonts w:asciiTheme="minorEastAsia" w:hAnsiTheme="minorEastAsia" w:hint="eastAsia"/>
          <w:sz w:val="28"/>
          <w:szCs w:val="28"/>
        </w:rPr>
        <w:t>上</w:t>
      </w:r>
      <w:r w:rsidRPr="002C6031">
        <w:rPr>
          <w:rFonts w:asciiTheme="minorEastAsia" w:hAnsiTheme="minorEastAsia" w:hint="eastAsia"/>
          <w:sz w:val="28"/>
          <w:szCs w:val="28"/>
        </w:rPr>
        <w:t>で</w:t>
      </w:r>
      <w:r w:rsidR="00022571" w:rsidRPr="002C6031">
        <w:rPr>
          <w:rFonts w:asciiTheme="minorEastAsia" w:hAnsiTheme="minorEastAsia" w:hint="eastAsia"/>
          <w:sz w:val="28"/>
          <w:szCs w:val="28"/>
        </w:rPr>
        <w:t>、あなたにとって最も良いと思われる治療法を決めてください。ご質問などがありましたら、いつでも担当医師または、CRCにご相談ください</w:t>
      </w:r>
      <w:r w:rsidR="00616ECB">
        <w:rPr>
          <w:rFonts w:asciiTheme="minorEastAsia" w:hAnsiTheme="minorEastAsia" w:hint="eastAsia"/>
          <w:sz w:val="28"/>
          <w:szCs w:val="28"/>
        </w:rPr>
        <w:t>。</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現時点の標準的治療と考えられているｘｘｘ療法を受けることができます。</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他の抗</w:t>
      </w:r>
      <w:r w:rsidR="008B4514">
        <w:rPr>
          <w:rFonts w:asciiTheme="minorEastAsia" w:hAnsiTheme="minorEastAsia" w:hint="eastAsia"/>
          <w:sz w:val="28"/>
          <w:szCs w:val="28"/>
        </w:rPr>
        <w:t>がん</w:t>
      </w:r>
      <w:r w:rsidRPr="00C3422D">
        <w:rPr>
          <w:rFonts w:asciiTheme="minorEastAsia" w:hAnsiTheme="minorEastAsia" w:hint="eastAsia"/>
          <w:sz w:val="28"/>
          <w:szCs w:val="28"/>
        </w:rPr>
        <w:t>薬を使用する治療法もあります。</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その他の臨床試験に参加して、新しい化学療法</w:t>
      </w:r>
      <w:r w:rsidR="008B4514">
        <w:rPr>
          <w:rFonts w:asciiTheme="minorEastAsia" w:hAnsiTheme="minorEastAsia" w:hint="eastAsia"/>
          <w:sz w:val="28"/>
          <w:szCs w:val="28"/>
        </w:rPr>
        <w:t>を</w:t>
      </w:r>
      <w:r w:rsidRPr="00C3422D">
        <w:rPr>
          <w:rFonts w:asciiTheme="minorEastAsia" w:hAnsiTheme="minorEastAsia" w:hint="eastAsia"/>
          <w:sz w:val="28"/>
          <w:szCs w:val="28"/>
        </w:rPr>
        <w:t>受けることもできます。</w:t>
      </w:r>
    </w:p>
    <w:p w:rsidR="00022571"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化学療法による積極的な治療は行わないという選択もあります。</w:t>
      </w:r>
    </w:p>
    <w:p w:rsidR="008B4514" w:rsidRPr="00C3422D" w:rsidRDefault="008B4514" w:rsidP="008B4514">
      <w:pPr>
        <w:pStyle w:val="a3"/>
        <w:ind w:leftChars="0" w:left="780"/>
        <w:rPr>
          <w:rFonts w:asciiTheme="minorEastAsia" w:hAnsiTheme="minorEastAsia"/>
          <w:sz w:val="28"/>
          <w:szCs w:val="28"/>
        </w:rPr>
      </w:pPr>
    </w:p>
    <w:p w:rsidR="0092478E" w:rsidRPr="008B4514" w:rsidRDefault="00022571" w:rsidP="001F7F98">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臨床試験</w:t>
      </w:r>
      <w:r w:rsidRPr="007B229E">
        <w:rPr>
          <w:rFonts w:asciiTheme="minorEastAsia" w:hAnsiTheme="minorEastAsia" w:hint="eastAsia"/>
          <w:b/>
          <w:color w:val="0070C0"/>
          <w:sz w:val="28"/>
          <w:szCs w:val="28"/>
        </w:rPr>
        <w:t>（治験）</w:t>
      </w:r>
      <w:r w:rsidR="0092478E" w:rsidRPr="008B4514">
        <w:rPr>
          <w:rFonts w:asciiTheme="minorEastAsia" w:hAnsiTheme="minorEastAsia" w:hint="eastAsia"/>
          <w:b/>
          <w:sz w:val="28"/>
          <w:szCs w:val="28"/>
        </w:rPr>
        <w:t>への参加に同意しなくても不利益を受けないこと</w:t>
      </w:r>
    </w:p>
    <w:p w:rsidR="00022571" w:rsidRDefault="00022571"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7B229E">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あなたの自由な意志によって決めることができます。たとえ同意されなくても、治療を受ける上で不利益を受けることは一切ありません。同意しないと、担当医師の機嫌を損ねてしまうのではないか、これから十分な治療をしてもらえないのではないかと心配されるかもしれませんが、決してそのようなことはありません。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に参加されない場合においても、本臨床試験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で実施する同様の治療法か、その他の治療法について担当医師より説明いたします。</w:t>
      </w:r>
    </w:p>
    <w:p w:rsidR="008B4514" w:rsidRPr="008B4514" w:rsidRDefault="008B4514" w:rsidP="008B4514">
      <w:pPr>
        <w:ind w:firstLineChars="100" w:firstLine="280"/>
        <w:rPr>
          <w:rFonts w:asciiTheme="minorEastAsia" w:hAnsiTheme="minorEastAsia"/>
          <w:sz w:val="28"/>
          <w:szCs w:val="28"/>
        </w:rPr>
      </w:pPr>
    </w:p>
    <w:p w:rsidR="00D37B7E" w:rsidRPr="00D37B7E" w:rsidRDefault="0092478E" w:rsidP="00D37B7E">
      <w:pPr>
        <w:pStyle w:val="a3"/>
        <w:numPr>
          <w:ilvl w:val="0"/>
          <w:numId w:val="1"/>
        </w:numPr>
        <w:spacing w:line="480" w:lineRule="auto"/>
        <w:ind w:leftChars="0"/>
        <w:rPr>
          <w:rFonts w:asciiTheme="minorEastAsia" w:hAnsiTheme="minorEastAsia"/>
          <w:b/>
          <w:sz w:val="28"/>
          <w:szCs w:val="28"/>
        </w:rPr>
      </w:pPr>
      <w:r w:rsidRPr="008B4514">
        <w:rPr>
          <w:rFonts w:asciiTheme="minorEastAsia" w:hAnsiTheme="minorEastAsia" w:hint="eastAsia"/>
          <w:b/>
          <w:sz w:val="28"/>
          <w:szCs w:val="28"/>
        </w:rPr>
        <w:t>いつでも同意撤回ができること</w:t>
      </w:r>
    </w:p>
    <w:p w:rsidR="00755A47" w:rsidRPr="008B4514" w:rsidRDefault="00022571"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への参加はいつでも</w:t>
      </w:r>
      <w:r w:rsidR="008B4514">
        <w:rPr>
          <w:rFonts w:asciiTheme="minorEastAsia" w:hAnsiTheme="minorEastAsia" w:hint="eastAsia"/>
          <w:sz w:val="28"/>
          <w:szCs w:val="28"/>
        </w:rPr>
        <w:t>や</w:t>
      </w:r>
      <w:r w:rsidRPr="008B4514">
        <w:rPr>
          <w:rFonts w:asciiTheme="minorEastAsia" w:hAnsiTheme="minorEastAsia" w:hint="eastAsia"/>
          <w:sz w:val="28"/>
          <w:szCs w:val="28"/>
        </w:rPr>
        <w:t>めることができます。試験を開始していても、副作用に耐えられないなど、どのような理由でも構いませんので、遠</w:t>
      </w:r>
      <w:r w:rsidR="008B4514">
        <w:rPr>
          <w:rFonts w:asciiTheme="minorEastAsia" w:hAnsiTheme="minorEastAsia" w:hint="eastAsia"/>
          <w:sz w:val="28"/>
          <w:szCs w:val="28"/>
        </w:rPr>
        <w:t>慮なく担当医師にお話しください。試験の中止の申し出をされた場合</w:t>
      </w:r>
      <w:r w:rsidRPr="008B4514">
        <w:rPr>
          <w:rFonts w:asciiTheme="minorEastAsia" w:hAnsiTheme="minorEastAsia" w:hint="eastAsia"/>
          <w:sz w:val="28"/>
          <w:szCs w:val="28"/>
        </w:rPr>
        <w:t>でも、その後の診療については責任を持って対応したします。ただし、途中で治療や定期的な診察を続けられなくなった場合でも、この</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に関連して試験を中止するまで</w:t>
      </w:r>
      <w:r w:rsidRPr="008B4514">
        <w:rPr>
          <w:rFonts w:asciiTheme="minorEastAsia" w:hAnsiTheme="minorEastAsia" w:hint="eastAsia"/>
          <w:sz w:val="28"/>
          <w:szCs w:val="28"/>
        </w:rPr>
        <w:t>に集めら</w:t>
      </w:r>
      <w:r w:rsidR="00755A47" w:rsidRPr="008B4514">
        <w:rPr>
          <w:rFonts w:asciiTheme="minorEastAsia" w:hAnsiTheme="minorEastAsia" w:hint="eastAsia"/>
          <w:sz w:val="28"/>
          <w:szCs w:val="28"/>
        </w:rPr>
        <w:t>れた</w:t>
      </w:r>
      <w:r w:rsidRPr="008B4514">
        <w:rPr>
          <w:rFonts w:asciiTheme="minorEastAsia" w:hAnsiTheme="minorEastAsia" w:hint="eastAsia"/>
          <w:sz w:val="28"/>
          <w:szCs w:val="28"/>
        </w:rPr>
        <w:t>あなたの診療と検査の記録については、資料と</w:t>
      </w:r>
      <w:r w:rsidR="00755A47" w:rsidRPr="008B4514">
        <w:rPr>
          <w:rFonts w:asciiTheme="minorEastAsia" w:hAnsiTheme="minorEastAsia" w:hint="eastAsia"/>
          <w:sz w:val="28"/>
          <w:szCs w:val="28"/>
        </w:rPr>
        <w:t>して使用させていただくことをご了承ください。また、途中で</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を中止した場合であっても、その後の再発がある</w:t>
      </w:r>
      <w:r w:rsidRPr="008B4514">
        <w:rPr>
          <w:rFonts w:asciiTheme="minorEastAsia" w:hAnsiTheme="minorEastAsia" w:hint="eastAsia"/>
          <w:sz w:val="28"/>
          <w:szCs w:val="28"/>
        </w:rPr>
        <w:t>かどうかを定期的に調査させていただくことをご了承ください。</w:t>
      </w:r>
    </w:p>
    <w:p w:rsidR="00755A47" w:rsidRPr="008B4514" w:rsidRDefault="00755A47" w:rsidP="001F7F98">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もし同意の意思を撤回される場合は、別添の同意撤回書にご記入の</w:t>
      </w:r>
      <w:r w:rsidR="008B4514">
        <w:rPr>
          <w:rFonts w:asciiTheme="minorEastAsia" w:hAnsiTheme="minorEastAsia" w:hint="eastAsia"/>
          <w:sz w:val="28"/>
          <w:szCs w:val="28"/>
        </w:rPr>
        <w:t>上</w:t>
      </w:r>
      <w:r w:rsidRPr="008B4514">
        <w:rPr>
          <w:rFonts w:asciiTheme="minorEastAsia" w:hAnsiTheme="minorEastAsia"/>
          <w:sz w:val="28"/>
          <w:szCs w:val="28"/>
        </w:rPr>
        <w:t>、</w:t>
      </w:r>
      <w:r w:rsidRPr="008B4514">
        <w:rPr>
          <w:rFonts w:asciiTheme="minorEastAsia" w:hAnsiTheme="minorEastAsia" w:hint="eastAsia"/>
          <w:sz w:val="28"/>
          <w:szCs w:val="28"/>
        </w:rPr>
        <w:t>主治医</w:t>
      </w:r>
      <w:r w:rsidRPr="008B4514">
        <w:rPr>
          <w:rFonts w:asciiTheme="minorEastAsia" w:hAnsiTheme="minorEastAsia"/>
          <w:sz w:val="28"/>
          <w:szCs w:val="28"/>
        </w:rPr>
        <w:t>にご提出ください。同意撤回書を提出されると、まだ分析に用いていない試料や、あなた個人を識別する符号は、速やかに破棄されます。しかし、すでに研究が進展していると、解析したデータを廃棄できない場合があります。その場合でも、あなた個人を識別する符号は速やかに破棄し、誰の物か全くわからない状態にいたしますので、ご安心ください。</w:t>
      </w:r>
    </w:p>
    <w:p w:rsidR="00755A47" w:rsidRPr="008B4514" w:rsidRDefault="00755A47"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また、同意撤回書を提出された時点で、既にデータが公開されていた場合や、論文などの形で発表されていた後は、その内容を破棄することができません。</w:t>
      </w:r>
    </w:p>
    <w:p w:rsidR="00022571" w:rsidRPr="008B4514" w:rsidRDefault="00022571" w:rsidP="00AB00C5">
      <w:pPr>
        <w:rPr>
          <w:rFonts w:asciiTheme="minorEastAsia" w:hAnsiTheme="minorEastAsia"/>
          <w:sz w:val="28"/>
          <w:szCs w:val="28"/>
        </w:rPr>
      </w:pPr>
    </w:p>
    <w:p w:rsidR="0092478E" w:rsidRPr="008B4514" w:rsidRDefault="001476CA" w:rsidP="00AB00C5">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w:t>
      </w:r>
      <w:r w:rsidR="0092478E" w:rsidRPr="008B4514">
        <w:rPr>
          <w:rFonts w:asciiTheme="minorEastAsia" w:hAnsiTheme="minorEastAsia" w:hint="eastAsia"/>
          <w:b/>
          <w:sz w:val="28"/>
          <w:szCs w:val="28"/>
        </w:rPr>
        <w:t>試験に関する情報提供</w:t>
      </w:r>
    </w:p>
    <w:p w:rsidR="00B36756" w:rsidRDefault="00B36756"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使用されるお薬および臨床試験薬に関する新たな情報が得られた場合にはその都度にその内容をあなたにご説明し、臨床試験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への参加継続の意思を確認させていただきます。</w:t>
      </w:r>
    </w:p>
    <w:p w:rsidR="00D37B7E" w:rsidRPr="008B4514" w:rsidRDefault="00D37B7E" w:rsidP="008B4514">
      <w:pPr>
        <w:ind w:firstLineChars="100" w:firstLine="280"/>
        <w:rPr>
          <w:rFonts w:asciiTheme="minorEastAsia" w:hAnsiTheme="minorEastAsia"/>
          <w:sz w:val="28"/>
          <w:szCs w:val="28"/>
        </w:rPr>
      </w:pPr>
    </w:p>
    <w:p w:rsidR="00D37B7E" w:rsidRDefault="00D37B7E"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倫理的な事項</w:t>
      </w:r>
    </w:p>
    <w:p w:rsidR="0092478E" w:rsidRPr="00D37B7E" w:rsidRDefault="00D37B7E" w:rsidP="00D37B7E">
      <w:pPr>
        <w:ind w:firstLineChars="100" w:firstLine="281"/>
        <w:rPr>
          <w:rFonts w:asciiTheme="minorEastAsia" w:hAnsiTheme="minorEastAsia"/>
          <w:b/>
          <w:color w:val="FF0000"/>
          <w:sz w:val="28"/>
          <w:szCs w:val="28"/>
        </w:rPr>
      </w:pPr>
      <w:r w:rsidRPr="00D37B7E">
        <w:rPr>
          <w:rFonts w:asciiTheme="minorEastAsia" w:hAnsiTheme="minorEastAsia" w:hint="eastAsia"/>
          <w:b/>
          <w:color w:val="FF0000"/>
          <w:sz w:val="28"/>
          <w:szCs w:val="28"/>
        </w:rPr>
        <w:t>＊</w:t>
      </w:r>
      <w:r w:rsidR="0092478E" w:rsidRPr="00D37B7E">
        <w:rPr>
          <w:rFonts w:asciiTheme="minorEastAsia" w:hAnsiTheme="minorEastAsia" w:hint="eastAsia"/>
          <w:b/>
          <w:color w:val="FF0000"/>
          <w:sz w:val="28"/>
          <w:szCs w:val="28"/>
        </w:rPr>
        <w:t>研究計画の審査、説明・同意</w:t>
      </w:r>
      <w:r w:rsidRPr="00D37B7E">
        <w:rPr>
          <w:rFonts w:asciiTheme="minorEastAsia" w:hAnsiTheme="minorEastAsia" w:hint="eastAsia"/>
          <w:b/>
          <w:color w:val="FF0000"/>
          <w:sz w:val="28"/>
          <w:szCs w:val="28"/>
        </w:rPr>
        <w:t>書について記載してください。</w:t>
      </w:r>
    </w:p>
    <w:p w:rsidR="00D37B7E"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13.1</w:t>
      </w:r>
      <w:r w:rsidR="00D37B7E">
        <w:rPr>
          <w:rFonts w:asciiTheme="minorEastAsia" w:hAnsiTheme="minorEastAsia" w:hint="eastAsia"/>
          <w:sz w:val="28"/>
          <w:szCs w:val="28"/>
        </w:rPr>
        <w:t>.</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倫理的配慮</w:t>
      </w:r>
    </w:p>
    <w:p w:rsidR="00962F43"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臨床試験は、ヘルシンキ宣言（2013年</w:t>
      </w:r>
      <w:r w:rsidR="00991DB1">
        <w:rPr>
          <w:rFonts w:asciiTheme="minorEastAsia" w:hAnsiTheme="minorEastAsia" w:hint="eastAsia"/>
          <w:sz w:val="28"/>
          <w:szCs w:val="28"/>
        </w:rPr>
        <w:t>フォルタレザ、</w:t>
      </w:r>
      <w:r w:rsidRPr="00C3422D">
        <w:rPr>
          <w:rFonts w:asciiTheme="minorEastAsia" w:hAnsiTheme="minorEastAsia" w:hint="eastAsia"/>
          <w:sz w:val="28"/>
          <w:szCs w:val="28"/>
        </w:rPr>
        <w:t>ブラジル改定）を遵守し、国の</w:t>
      </w:r>
      <w:r w:rsidR="00644489">
        <w:rPr>
          <w:rFonts w:asciiTheme="minorEastAsia" w:hAnsiTheme="minorEastAsia" w:hint="eastAsia"/>
          <w:sz w:val="28"/>
          <w:szCs w:val="28"/>
        </w:rPr>
        <w:t>人を対象とする医学系研究に</w:t>
      </w:r>
      <w:bookmarkStart w:id="3" w:name="_GoBack"/>
      <w:bookmarkEnd w:id="3"/>
      <w:r w:rsidRPr="00C3422D">
        <w:rPr>
          <w:rFonts w:asciiTheme="minorEastAsia" w:hAnsiTheme="minorEastAsia" w:hint="eastAsia"/>
          <w:sz w:val="28"/>
          <w:szCs w:val="28"/>
        </w:rPr>
        <w:t>関する倫理指針、</w:t>
      </w:r>
      <w:r w:rsidRPr="001F7F98">
        <w:rPr>
          <w:rFonts w:asciiTheme="minorEastAsia" w:hAnsiTheme="minorEastAsia" w:hint="eastAsia"/>
          <w:color w:val="0070C0"/>
          <w:sz w:val="28"/>
          <w:szCs w:val="28"/>
        </w:rPr>
        <w:t>ゲノム遺伝子等の取り扱いに関する倫理指針</w:t>
      </w:r>
      <w:r w:rsidRPr="00C3422D">
        <w:rPr>
          <w:rFonts w:asciiTheme="minorEastAsia" w:hAnsiTheme="minorEastAsia" w:hint="eastAsia"/>
          <w:sz w:val="28"/>
          <w:szCs w:val="28"/>
        </w:rPr>
        <w:t>に則り行われます。</w:t>
      </w:r>
    </w:p>
    <w:p w:rsidR="00D37B7E" w:rsidRPr="00991DB1" w:rsidRDefault="00D37B7E" w:rsidP="00D37B7E">
      <w:pPr>
        <w:pStyle w:val="a3"/>
        <w:ind w:leftChars="0" w:left="0" w:firstLineChars="100" w:firstLine="280"/>
        <w:rPr>
          <w:rFonts w:asciiTheme="minorEastAsia" w:hAnsiTheme="minorEastAsia"/>
          <w:sz w:val="28"/>
          <w:szCs w:val="28"/>
        </w:rPr>
      </w:pPr>
    </w:p>
    <w:p w:rsidR="00D37B7E"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13.2</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倫理委員会の承認</w:t>
      </w:r>
    </w:p>
    <w:p w:rsidR="00521BDA"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本研究の研究計画書および説明書・同意書は、岩手医科大学医学部の倫理委員会にて、審査、承認後に開始されます。</w:t>
      </w:r>
    </w:p>
    <w:p w:rsidR="00D37B7E" w:rsidRPr="00C3422D" w:rsidRDefault="00D37B7E" w:rsidP="00D37B7E">
      <w:pPr>
        <w:pStyle w:val="a3"/>
        <w:ind w:leftChars="0" w:left="0" w:firstLineChars="100" w:firstLine="280"/>
        <w:rPr>
          <w:rFonts w:asciiTheme="minorEastAsia" w:hAnsiTheme="minorEastAsia"/>
          <w:sz w:val="28"/>
          <w:szCs w:val="28"/>
        </w:rPr>
      </w:pPr>
    </w:p>
    <w:p w:rsidR="00962F43" w:rsidRPr="00D37B7E" w:rsidRDefault="00521BDA" w:rsidP="00D37B7E">
      <w:pPr>
        <w:adjustRightInd w:val="0"/>
        <w:snapToGrid w:val="0"/>
        <w:spacing w:line="480" w:lineRule="auto"/>
        <w:ind w:firstLineChars="100" w:firstLine="280"/>
        <w:rPr>
          <w:rFonts w:asciiTheme="minorEastAsia" w:hAnsiTheme="minorEastAsia"/>
          <w:sz w:val="28"/>
          <w:szCs w:val="28"/>
          <w:shd w:val="pct15" w:color="auto" w:fill="FFFFFF"/>
        </w:rPr>
      </w:pPr>
      <w:r w:rsidRPr="00D37B7E">
        <w:rPr>
          <w:rFonts w:asciiTheme="minorEastAsia" w:hAnsiTheme="minorEastAsia" w:hint="eastAsia"/>
          <w:sz w:val="28"/>
          <w:szCs w:val="28"/>
        </w:rPr>
        <w:t>13.</w:t>
      </w:r>
      <w:r w:rsidR="00962F43" w:rsidRPr="00D37B7E">
        <w:rPr>
          <w:rFonts w:asciiTheme="minorEastAsia" w:hAnsiTheme="minorEastAsia" w:hint="eastAsia"/>
          <w:sz w:val="28"/>
          <w:szCs w:val="28"/>
        </w:rPr>
        <w:t>3</w:t>
      </w:r>
      <w:r w:rsidR="001F7F98">
        <w:rPr>
          <w:rFonts w:asciiTheme="minorEastAsia" w:hAnsiTheme="minorEastAsia" w:hint="eastAsia"/>
          <w:sz w:val="28"/>
          <w:szCs w:val="28"/>
        </w:rPr>
        <w:t xml:space="preserve">.　</w:t>
      </w:r>
      <w:r w:rsidRPr="00D37B7E">
        <w:rPr>
          <w:rFonts w:asciiTheme="minorEastAsia" w:hAnsiTheme="minorEastAsia"/>
          <w:sz w:val="28"/>
          <w:szCs w:val="28"/>
        </w:rPr>
        <w:t>個人情報の保護と匿名化</w:t>
      </w:r>
    </w:p>
    <w:p w:rsidR="00521BDA" w:rsidRPr="00C3422D" w:rsidRDefault="00521BDA" w:rsidP="00D37B7E">
      <w:pPr>
        <w:adjustRightInd w:val="0"/>
        <w:snapToGrid w:val="0"/>
        <w:spacing w:line="480" w:lineRule="auto"/>
        <w:ind w:firstLineChars="100" w:firstLine="280"/>
        <w:rPr>
          <w:rFonts w:asciiTheme="minorEastAsia" w:hAnsiTheme="minorEastAsia"/>
          <w:b/>
          <w:sz w:val="28"/>
          <w:szCs w:val="28"/>
          <w:shd w:val="pct15" w:color="auto" w:fill="FFFFFF"/>
        </w:rPr>
      </w:pPr>
      <w:r w:rsidRPr="00C3422D">
        <w:rPr>
          <w:rFonts w:asciiTheme="minorEastAsia" w:hAnsiTheme="minorEastAsia"/>
          <w:sz w:val="28"/>
          <w:szCs w:val="28"/>
        </w:rPr>
        <w:t>研究を実施するにあたっては、個人情報の保護、プライバシーの尊重に努力し最大限の注意を払います。あなたからいただいた試料を分析する際には、</w:t>
      </w:r>
      <w:r w:rsidRPr="00480B77">
        <w:rPr>
          <w:rFonts w:asciiTheme="minorEastAsia" w:hAnsiTheme="minorEastAsia" w:hint="eastAsia"/>
          <w:color w:val="0070C0"/>
          <w:sz w:val="28"/>
          <w:szCs w:val="28"/>
        </w:rPr>
        <w:t>カルテ番号・</w:t>
      </w:r>
      <w:r w:rsidRPr="00480B77">
        <w:rPr>
          <w:rFonts w:asciiTheme="minorEastAsia" w:hAnsiTheme="minorEastAsia"/>
          <w:color w:val="0070C0"/>
          <w:sz w:val="28"/>
          <w:szCs w:val="28"/>
        </w:rPr>
        <w:t>氏名</w:t>
      </w:r>
      <w:r w:rsidRPr="00480B77">
        <w:rPr>
          <w:rFonts w:asciiTheme="minorEastAsia" w:hAnsiTheme="minorEastAsia" w:hint="eastAsia"/>
          <w:color w:val="0070C0"/>
          <w:sz w:val="28"/>
          <w:szCs w:val="28"/>
        </w:rPr>
        <w:t>・イニシアル</w:t>
      </w:r>
      <w:r w:rsidRPr="00480B77">
        <w:rPr>
          <w:rFonts w:asciiTheme="minorEastAsia" w:hAnsiTheme="minorEastAsia"/>
          <w:color w:val="0070C0"/>
          <w:sz w:val="28"/>
          <w:szCs w:val="28"/>
        </w:rPr>
        <w:t>・住所・生年月日などの個人情報を取り除き、代わりに新しく符号をつけ、どなたのものか分からないようにした</w:t>
      </w:r>
      <w:r w:rsidR="00D37B7E" w:rsidRPr="00480B77">
        <w:rPr>
          <w:rFonts w:asciiTheme="minorEastAsia" w:hAnsiTheme="minorEastAsia" w:hint="eastAsia"/>
          <w:color w:val="0070C0"/>
          <w:sz w:val="28"/>
          <w:szCs w:val="28"/>
        </w:rPr>
        <w:t>上</w:t>
      </w:r>
      <w:r w:rsidRPr="00480B77">
        <w:rPr>
          <w:rFonts w:asciiTheme="minorEastAsia" w:hAnsiTheme="minorEastAsia"/>
          <w:color w:val="0070C0"/>
          <w:sz w:val="28"/>
          <w:szCs w:val="28"/>
        </w:rPr>
        <w:t>で（連結可能匿名化）、</w:t>
      </w:r>
      <w:r w:rsidRPr="00C3422D">
        <w:rPr>
          <w:rFonts w:asciiTheme="minorEastAsia" w:hAnsiTheme="minorEastAsia"/>
          <w:sz w:val="28"/>
          <w:szCs w:val="28"/>
        </w:rPr>
        <w:t>厳重に保管します。</w:t>
      </w:r>
    </w:p>
    <w:p w:rsidR="00521BDA" w:rsidRPr="00480B77" w:rsidRDefault="00521BDA" w:rsidP="00D37B7E">
      <w:pPr>
        <w:adjustRightInd w:val="0"/>
        <w:snapToGrid w:val="0"/>
        <w:spacing w:line="480" w:lineRule="auto"/>
        <w:ind w:firstLineChars="100" w:firstLine="280"/>
        <w:rPr>
          <w:rFonts w:asciiTheme="minorEastAsia" w:hAnsiTheme="minorEastAsia"/>
          <w:color w:val="0070C0"/>
          <w:sz w:val="28"/>
          <w:szCs w:val="28"/>
        </w:rPr>
      </w:pPr>
      <w:r w:rsidRPr="00480B77">
        <w:rPr>
          <w:rFonts w:asciiTheme="minorEastAsia" w:hAnsiTheme="minorEastAsia"/>
          <w:color w:val="0070C0"/>
          <w:sz w:val="28"/>
          <w:szCs w:val="28"/>
        </w:rPr>
        <w:t>また、</w:t>
      </w:r>
      <w:r w:rsidRPr="00480B77">
        <w:rPr>
          <w:rFonts w:asciiTheme="minorEastAsia" w:hAnsiTheme="minorEastAsia" w:hint="eastAsia"/>
          <w:color w:val="0070C0"/>
          <w:sz w:val="28"/>
          <w:szCs w:val="28"/>
        </w:rPr>
        <w:t>詳しい解析</w:t>
      </w:r>
      <w:r w:rsidRPr="00480B77">
        <w:rPr>
          <w:rFonts w:asciiTheme="minorEastAsia" w:hAnsiTheme="minorEastAsia"/>
          <w:color w:val="0070C0"/>
          <w:sz w:val="28"/>
          <w:szCs w:val="28"/>
        </w:rPr>
        <w:t>から得られる遺伝情報についても、専門家による協議を経て、厳格な管理と</w:t>
      </w:r>
      <w:r w:rsidRPr="00480B77">
        <w:rPr>
          <w:rFonts w:asciiTheme="minorEastAsia" w:hAnsiTheme="minorEastAsia" w:hint="eastAsia"/>
          <w:color w:val="0070C0"/>
          <w:sz w:val="28"/>
          <w:szCs w:val="28"/>
        </w:rPr>
        <w:t>最先端の</w:t>
      </w:r>
      <w:r w:rsidRPr="00480B77">
        <w:rPr>
          <w:rFonts w:asciiTheme="minorEastAsia" w:hAnsiTheme="minorEastAsia"/>
          <w:color w:val="0070C0"/>
          <w:sz w:val="28"/>
          <w:szCs w:val="28"/>
        </w:rPr>
        <w:t>セキュリティ</w:t>
      </w:r>
      <w:r w:rsidRPr="00480B77">
        <w:rPr>
          <w:rFonts w:asciiTheme="minorEastAsia" w:hAnsiTheme="minorEastAsia" w:hint="eastAsia"/>
          <w:color w:val="0070C0"/>
          <w:sz w:val="28"/>
          <w:szCs w:val="28"/>
        </w:rPr>
        <w:t>環境</w:t>
      </w:r>
      <w:r w:rsidRPr="00480B77">
        <w:rPr>
          <w:rFonts w:asciiTheme="minorEastAsia" w:hAnsiTheme="minorEastAsia"/>
          <w:color w:val="0070C0"/>
          <w:sz w:val="28"/>
          <w:szCs w:val="28"/>
        </w:rPr>
        <w:t>の</w:t>
      </w:r>
      <w:r w:rsidRPr="00480B77">
        <w:rPr>
          <w:rFonts w:asciiTheme="minorEastAsia" w:hAnsiTheme="minorEastAsia" w:hint="eastAsia"/>
          <w:color w:val="0070C0"/>
          <w:sz w:val="28"/>
          <w:szCs w:val="28"/>
        </w:rPr>
        <w:t>中で管理を行います。</w:t>
      </w:r>
    </w:p>
    <w:p w:rsidR="00D37B7E" w:rsidRPr="00C3422D" w:rsidRDefault="00D37B7E" w:rsidP="00D37B7E">
      <w:pPr>
        <w:adjustRightInd w:val="0"/>
        <w:snapToGrid w:val="0"/>
        <w:spacing w:line="480" w:lineRule="auto"/>
        <w:ind w:firstLineChars="100" w:firstLine="280"/>
        <w:rPr>
          <w:rFonts w:asciiTheme="minorEastAsia" w:hAnsiTheme="minorEastAsia"/>
          <w:sz w:val="28"/>
          <w:szCs w:val="28"/>
        </w:rPr>
      </w:pPr>
    </w:p>
    <w:p w:rsidR="00521BDA"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13.</w:t>
      </w:r>
      <w:r w:rsidR="00962F43" w:rsidRPr="00C3422D">
        <w:rPr>
          <w:rFonts w:asciiTheme="minorEastAsia" w:hAnsiTheme="minorEastAsia" w:hint="eastAsia"/>
          <w:sz w:val="28"/>
          <w:szCs w:val="28"/>
        </w:rPr>
        <w:t>4</w:t>
      </w:r>
      <w:r w:rsidR="00D37B7E">
        <w:rPr>
          <w:rFonts w:asciiTheme="minorEastAsia" w:hAnsiTheme="minorEastAsia" w:hint="eastAsia"/>
          <w:sz w:val="28"/>
          <w:szCs w:val="28"/>
        </w:rPr>
        <w:t>.</w:t>
      </w:r>
      <w:r w:rsidRPr="00C3422D">
        <w:rPr>
          <w:rFonts w:asciiTheme="minorEastAsia" w:hAnsiTheme="minorEastAsia" w:hint="eastAsia"/>
          <w:sz w:val="28"/>
          <w:szCs w:val="28"/>
        </w:rPr>
        <w:t xml:space="preserve">　第</w:t>
      </w:r>
      <w:r w:rsidR="00BC1F92">
        <w:rPr>
          <w:rFonts w:asciiTheme="minorEastAsia" w:hAnsiTheme="minorEastAsia" w:hint="eastAsia"/>
          <w:sz w:val="28"/>
          <w:szCs w:val="28"/>
        </w:rPr>
        <w:t>三</w:t>
      </w:r>
      <w:r w:rsidRPr="00C3422D">
        <w:rPr>
          <w:rFonts w:asciiTheme="minorEastAsia" w:hAnsiTheme="minorEastAsia" w:hint="eastAsia"/>
          <w:sz w:val="28"/>
          <w:szCs w:val="28"/>
        </w:rPr>
        <w:t>者（機関等）による報告書と診療録の閲覧</w:t>
      </w:r>
      <w:r w:rsidR="001476CA" w:rsidRPr="00C3422D">
        <w:rPr>
          <w:rFonts w:asciiTheme="minorEastAsia" w:hAnsiTheme="minorEastAsia" w:hint="eastAsia"/>
          <w:sz w:val="28"/>
          <w:szCs w:val="28"/>
        </w:rPr>
        <w:t>・監査</w:t>
      </w:r>
      <w:r w:rsidRPr="00C3422D">
        <w:rPr>
          <w:rFonts w:asciiTheme="minorEastAsia" w:hAnsiTheme="minorEastAsia" w:hint="eastAsia"/>
          <w:sz w:val="28"/>
          <w:szCs w:val="28"/>
        </w:rPr>
        <w:t>に関する</w:t>
      </w:r>
      <w:r w:rsidR="00962F43" w:rsidRPr="00C3422D">
        <w:rPr>
          <w:rFonts w:asciiTheme="minorEastAsia" w:hAnsiTheme="minorEastAsia" w:hint="eastAsia"/>
          <w:sz w:val="28"/>
          <w:szCs w:val="28"/>
        </w:rPr>
        <w:t>事項</w:t>
      </w:r>
    </w:p>
    <w:p w:rsidR="00962F43"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本臨床試験</w:t>
      </w:r>
      <w:r w:rsidRPr="00480B77">
        <w:rPr>
          <w:rFonts w:asciiTheme="minorEastAsia" w:hAnsiTheme="minorEastAsia" w:hint="eastAsia"/>
          <w:color w:val="0070C0"/>
          <w:sz w:val="28"/>
          <w:szCs w:val="28"/>
        </w:rPr>
        <w:t>（治験）</w:t>
      </w:r>
      <w:r w:rsidRPr="00C3422D">
        <w:rPr>
          <w:rFonts w:asciiTheme="minorEastAsia" w:hAnsiTheme="minorEastAsia" w:hint="eastAsia"/>
          <w:sz w:val="28"/>
          <w:szCs w:val="28"/>
        </w:rPr>
        <w:t>が、適正に</w:t>
      </w:r>
      <w:r w:rsidR="00962F43" w:rsidRPr="00C3422D">
        <w:rPr>
          <w:rFonts w:asciiTheme="minorEastAsia" w:hAnsiTheme="minorEastAsia" w:hint="eastAsia"/>
          <w:sz w:val="28"/>
          <w:szCs w:val="28"/>
        </w:rPr>
        <w:t>行われているかどうか、データが正しく書かれているかどうかを確認する目的で、厚生労働省（PMDA：医薬薬品機構）の担当官や、指名された担当者が閲覧することがあります。この場合でも</w:t>
      </w:r>
      <w:r w:rsidR="00962F43" w:rsidRPr="007B229E">
        <w:rPr>
          <w:rFonts w:asciiTheme="minorEastAsia" w:hAnsiTheme="minorEastAsia" w:hint="eastAsia"/>
          <w:color w:val="0070C0"/>
          <w:sz w:val="28"/>
          <w:szCs w:val="28"/>
        </w:rPr>
        <w:t>患者名、ID番号、イニシアル、住所、</w:t>
      </w:r>
      <w:r w:rsidR="00962F43" w:rsidRPr="00C3422D">
        <w:rPr>
          <w:rFonts w:asciiTheme="minorEastAsia" w:hAnsiTheme="minorEastAsia" w:hint="eastAsia"/>
          <w:sz w:val="28"/>
          <w:szCs w:val="28"/>
        </w:rPr>
        <w:t>などの個人情報を取り除き行われますので個人情報は保護されます。</w:t>
      </w:r>
    </w:p>
    <w:p w:rsidR="00521BDA" w:rsidRPr="00D37B7E" w:rsidRDefault="00521BDA" w:rsidP="00D37B7E">
      <w:pPr>
        <w:pStyle w:val="a3"/>
        <w:spacing w:line="480" w:lineRule="auto"/>
        <w:ind w:leftChars="0" w:left="420"/>
        <w:rPr>
          <w:rFonts w:asciiTheme="minorEastAsia" w:hAnsiTheme="minorEastAsia"/>
          <w:b/>
          <w:sz w:val="28"/>
          <w:szCs w:val="28"/>
        </w:rPr>
      </w:pPr>
    </w:p>
    <w:p w:rsidR="0092478E" w:rsidRPr="00D37B7E" w:rsidRDefault="0092478E" w:rsidP="00AB00C5">
      <w:pPr>
        <w:pStyle w:val="a3"/>
        <w:numPr>
          <w:ilvl w:val="0"/>
          <w:numId w:val="1"/>
        </w:numPr>
        <w:ind w:leftChars="0"/>
        <w:rPr>
          <w:rFonts w:asciiTheme="minorEastAsia" w:hAnsiTheme="minorEastAsia"/>
          <w:b/>
          <w:sz w:val="28"/>
          <w:szCs w:val="28"/>
        </w:rPr>
      </w:pPr>
      <w:r w:rsidRPr="00D37B7E">
        <w:rPr>
          <w:rFonts w:asciiTheme="minorEastAsia" w:hAnsiTheme="minorEastAsia" w:hint="eastAsia"/>
          <w:b/>
          <w:sz w:val="28"/>
          <w:szCs w:val="28"/>
        </w:rPr>
        <w:t>試験にかかる費用と補償、研究費の出所、</w:t>
      </w:r>
      <w:r w:rsidR="00D37B7E">
        <w:rPr>
          <w:rFonts w:asciiTheme="minorEastAsia" w:hAnsiTheme="minorEastAsia" w:hint="eastAsia"/>
          <w:b/>
          <w:sz w:val="28"/>
          <w:szCs w:val="28"/>
        </w:rPr>
        <w:t>利益相反（</w:t>
      </w:r>
      <w:r w:rsidRPr="00D37B7E">
        <w:rPr>
          <w:rFonts w:asciiTheme="minorEastAsia" w:hAnsiTheme="minorEastAsia" w:hint="eastAsia"/>
          <w:b/>
          <w:sz w:val="28"/>
          <w:szCs w:val="28"/>
        </w:rPr>
        <w:t>COI</w:t>
      </w:r>
      <w:r w:rsidR="00D37B7E">
        <w:rPr>
          <w:rFonts w:asciiTheme="minorEastAsia" w:hAnsiTheme="minorEastAsia" w:hint="eastAsia"/>
          <w:b/>
          <w:sz w:val="28"/>
          <w:szCs w:val="28"/>
        </w:rPr>
        <w:t>）</w:t>
      </w:r>
    </w:p>
    <w:p w:rsidR="00FE4FAA" w:rsidRPr="00480B77" w:rsidRDefault="00FE4FAA" w:rsidP="00D37B7E">
      <w:pPr>
        <w:adjustRightInd w:val="0"/>
        <w:snapToGrid w:val="0"/>
        <w:spacing w:line="480" w:lineRule="auto"/>
        <w:ind w:firstLineChars="100" w:firstLine="280"/>
        <w:rPr>
          <w:rFonts w:asciiTheme="minorEastAsia" w:hAnsiTheme="minorEastAsia"/>
          <w:color w:val="0070C0"/>
          <w:sz w:val="28"/>
          <w:szCs w:val="28"/>
        </w:rPr>
      </w:pPr>
      <w:r w:rsidRPr="00D37B7E">
        <w:rPr>
          <w:rFonts w:asciiTheme="minorEastAsia" w:hAnsiTheme="minorEastAsia"/>
          <w:sz w:val="28"/>
          <w:szCs w:val="28"/>
        </w:rPr>
        <w:t>この研究にご協力いただくことによって、</w:t>
      </w:r>
      <w:r w:rsidRPr="00D37B7E">
        <w:rPr>
          <w:rFonts w:asciiTheme="minorEastAsia" w:hAnsiTheme="minorEastAsia" w:hint="eastAsia"/>
          <w:sz w:val="28"/>
          <w:szCs w:val="28"/>
        </w:rPr>
        <w:t>あなたに</w:t>
      </w:r>
      <w:r w:rsidRPr="00D37B7E">
        <w:rPr>
          <w:rFonts w:asciiTheme="minorEastAsia" w:hAnsiTheme="minorEastAsia"/>
          <w:sz w:val="28"/>
          <w:szCs w:val="28"/>
        </w:rPr>
        <w:t>交通費や謝礼などが支払われることはありません。この研究の趣旨にご賛同いただいた方に、ボランティアとしてご協力をお願いしたいと考えております。</w:t>
      </w:r>
      <w:commentRangeStart w:id="4"/>
      <w:r w:rsidR="00480B77" w:rsidRPr="007B229E">
        <w:rPr>
          <w:rFonts w:asciiTheme="minorEastAsia" w:hAnsiTheme="minorEastAsia" w:hint="eastAsia"/>
          <w:sz w:val="28"/>
          <w:szCs w:val="28"/>
        </w:rPr>
        <w:t>したがって費用についても、通常の保険診療の医療費の支払いと同様にあな</w:t>
      </w:r>
      <w:r w:rsidR="00480B77">
        <w:rPr>
          <w:rFonts w:asciiTheme="minorEastAsia" w:hAnsiTheme="minorEastAsia" w:hint="eastAsia"/>
          <w:color w:val="0070C0"/>
          <w:sz w:val="28"/>
          <w:szCs w:val="28"/>
        </w:rPr>
        <w:t>た自身に負担いた</w:t>
      </w:r>
      <w:r w:rsidR="00480B77" w:rsidRPr="007B229E">
        <w:rPr>
          <w:rFonts w:asciiTheme="minorEastAsia" w:hAnsiTheme="minorEastAsia" w:hint="eastAsia"/>
          <w:sz w:val="28"/>
          <w:szCs w:val="28"/>
        </w:rPr>
        <w:t>だきます。</w:t>
      </w:r>
      <w:commentRangeEnd w:id="4"/>
      <w:r w:rsidR="00480B77" w:rsidRPr="007B229E">
        <w:rPr>
          <w:rStyle w:val="a8"/>
          <w:rFonts w:ascii="Century" w:eastAsia="ＭＳ 明朝" w:hAnsi="Century" w:cs="Times New Roman"/>
        </w:rPr>
        <w:commentReference w:id="4"/>
      </w:r>
    </w:p>
    <w:p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また、今回の</w:t>
      </w:r>
      <w:r w:rsidRPr="00D37B7E">
        <w:rPr>
          <w:rFonts w:asciiTheme="minorEastAsia" w:hAnsiTheme="minorEastAsia" w:hint="eastAsia"/>
          <w:sz w:val="28"/>
          <w:szCs w:val="28"/>
        </w:rPr>
        <w:t>研究</w:t>
      </w:r>
      <w:r w:rsidRPr="00D37B7E">
        <w:rPr>
          <w:rFonts w:asciiTheme="minorEastAsia" w:hAnsiTheme="minorEastAsia"/>
          <w:sz w:val="28"/>
          <w:szCs w:val="28"/>
        </w:rPr>
        <w:t>に必要な費用については、すべて</w:t>
      </w:r>
      <w:r w:rsidRPr="00D37B7E">
        <w:rPr>
          <w:rFonts w:asciiTheme="minorEastAsia" w:hAnsiTheme="minorEastAsia" w:hint="eastAsia"/>
          <w:sz w:val="28"/>
          <w:szCs w:val="28"/>
        </w:rPr>
        <w:t>ｘｘｘ講座</w:t>
      </w:r>
      <w:r w:rsidRPr="00D37B7E">
        <w:rPr>
          <w:rFonts w:asciiTheme="minorEastAsia" w:hAnsiTheme="minorEastAsia"/>
          <w:sz w:val="28"/>
          <w:szCs w:val="28"/>
        </w:rPr>
        <w:t>研究費でまかなうため、あなたにご負担を求めることはありません。</w:t>
      </w:r>
      <w:r w:rsidRPr="00D37B7E">
        <w:rPr>
          <w:rFonts w:asciiTheme="minorEastAsia" w:hAnsiTheme="minorEastAsia" w:hint="eastAsia"/>
          <w:sz w:val="28"/>
          <w:szCs w:val="28"/>
        </w:rPr>
        <w:t>講座研究費は、本臨床試験に関与する薬剤企業との</w:t>
      </w:r>
      <w:r w:rsidR="00D37B7E">
        <w:rPr>
          <w:rFonts w:asciiTheme="minorEastAsia" w:hAnsiTheme="minorEastAsia" w:hint="eastAsia"/>
          <w:sz w:val="28"/>
          <w:szCs w:val="28"/>
        </w:rPr>
        <w:t>間</w:t>
      </w:r>
      <w:r w:rsidRPr="00D37B7E">
        <w:rPr>
          <w:rFonts w:asciiTheme="minorEastAsia" w:hAnsiTheme="minorEastAsia" w:hint="eastAsia"/>
          <w:sz w:val="28"/>
          <w:szCs w:val="28"/>
        </w:rPr>
        <w:t>に利害の衝突（利益相反：COI）はありません。</w:t>
      </w:r>
    </w:p>
    <w:p w:rsidR="004C6A43" w:rsidRPr="007B229E" w:rsidRDefault="004C6A43" w:rsidP="00D37B7E">
      <w:pPr>
        <w:adjustRightInd w:val="0"/>
        <w:snapToGrid w:val="0"/>
        <w:spacing w:line="480" w:lineRule="auto"/>
        <w:ind w:firstLineChars="100" w:firstLine="280"/>
        <w:rPr>
          <w:rFonts w:asciiTheme="minorEastAsia" w:hAnsiTheme="minorEastAsia"/>
          <w:sz w:val="28"/>
          <w:szCs w:val="28"/>
        </w:rPr>
      </w:pPr>
      <w:commentRangeStart w:id="5"/>
      <w:r w:rsidRPr="007B229E">
        <w:rPr>
          <w:rFonts w:asciiTheme="minorEastAsia" w:hAnsiTheme="minorEastAsia" w:hint="eastAsia"/>
          <w:sz w:val="28"/>
          <w:szCs w:val="28"/>
        </w:rPr>
        <w:t>この臨床試験に参加することによって、試験に関係すると考えられた何らかの健康被害が起きた場合、それに対する金銭的な補償は行われません。適切な治療をもって対応させていただきます。その際の医療処置にかかる費用は、健康保険を使用し、一部（通常30％）はあなたの支払いになります。</w:t>
      </w:r>
      <w:commentRangeEnd w:id="5"/>
      <w:r w:rsidRPr="007B229E">
        <w:rPr>
          <w:rStyle w:val="a8"/>
          <w:rFonts w:ascii="Century" w:eastAsia="ＭＳ 明朝" w:hAnsi="Century" w:cs="Times New Roman"/>
        </w:rPr>
        <w:commentReference w:id="5"/>
      </w:r>
    </w:p>
    <w:p w:rsidR="00FE4FAA" w:rsidRPr="00C3422D" w:rsidRDefault="00FE4FAA" w:rsidP="00D37B7E">
      <w:pPr>
        <w:pStyle w:val="a3"/>
        <w:adjustRightInd w:val="0"/>
        <w:snapToGrid w:val="0"/>
        <w:spacing w:line="480" w:lineRule="auto"/>
        <w:ind w:leftChars="0" w:left="420"/>
        <w:rPr>
          <w:rFonts w:asciiTheme="minorEastAsia" w:hAnsiTheme="minorEastAsia"/>
          <w:sz w:val="28"/>
          <w:szCs w:val="28"/>
        </w:rPr>
      </w:pPr>
      <w:r w:rsidRPr="00C3422D">
        <w:rPr>
          <w:rFonts w:asciiTheme="minorEastAsia" w:hAnsiTheme="minorEastAsia"/>
          <w:sz w:val="28"/>
          <w:szCs w:val="28"/>
        </w:rPr>
        <w:t xml:space="preserve">　</w:t>
      </w:r>
    </w:p>
    <w:p w:rsidR="00D37B7E" w:rsidRPr="00D37B7E" w:rsidRDefault="00FE4FAA" w:rsidP="00D37B7E">
      <w:pPr>
        <w:pStyle w:val="a3"/>
        <w:numPr>
          <w:ilvl w:val="0"/>
          <w:numId w:val="1"/>
        </w:numPr>
        <w:adjustRightInd w:val="0"/>
        <w:snapToGrid w:val="0"/>
        <w:spacing w:line="480" w:lineRule="auto"/>
        <w:ind w:leftChars="0"/>
        <w:rPr>
          <w:rFonts w:asciiTheme="minorEastAsia" w:hAnsiTheme="minorEastAsia"/>
          <w:sz w:val="28"/>
          <w:szCs w:val="28"/>
        </w:rPr>
      </w:pPr>
      <w:r w:rsidRPr="00D37B7E">
        <w:rPr>
          <w:rFonts w:asciiTheme="minorEastAsia" w:hAnsiTheme="minorEastAsia"/>
          <w:b/>
          <w:sz w:val="28"/>
          <w:szCs w:val="28"/>
        </w:rPr>
        <w:t>研究から生じる知的財産権の帰属</w:t>
      </w:r>
    </w:p>
    <w:p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hint="eastAsia"/>
          <w:sz w:val="28"/>
          <w:szCs w:val="28"/>
        </w:rPr>
        <w:t>本臨床</w:t>
      </w:r>
      <w:r w:rsidRPr="00D37B7E">
        <w:rPr>
          <w:rFonts w:asciiTheme="minorEastAsia" w:hAnsiTheme="minorEastAsia"/>
          <w:sz w:val="28"/>
          <w:szCs w:val="28"/>
        </w:rPr>
        <w:t>研究の結果として知的財産権が生じる可能性がありますが、その権利は</w:t>
      </w:r>
      <w:r w:rsidRPr="00D37B7E">
        <w:rPr>
          <w:rFonts w:asciiTheme="minorEastAsia" w:hAnsiTheme="minorEastAsia" w:hint="eastAsia"/>
          <w:sz w:val="28"/>
          <w:szCs w:val="28"/>
        </w:rPr>
        <w:t>（</w:t>
      </w:r>
      <w:r w:rsidRPr="00D37B7E">
        <w:rPr>
          <w:rFonts w:asciiTheme="minorEastAsia" w:hAnsiTheme="minorEastAsia"/>
          <w:sz w:val="28"/>
          <w:szCs w:val="28"/>
        </w:rPr>
        <w:t>国、研究機関、民間企業を含む共同研究機関及び</w:t>
      </w:r>
      <w:r w:rsidRPr="00D37B7E">
        <w:rPr>
          <w:rFonts w:asciiTheme="minorEastAsia" w:hAnsiTheme="minorEastAsia" w:hint="eastAsia"/>
          <w:sz w:val="28"/>
          <w:szCs w:val="28"/>
        </w:rPr>
        <w:t>）</w:t>
      </w:r>
      <w:r w:rsidRPr="00D37B7E">
        <w:rPr>
          <w:rFonts w:asciiTheme="minorEastAsia" w:hAnsiTheme="minorEastAsia"/>
          <w:sz w:val="28"/>
          <w:szCs w:val="28"/>
        </w:rPr>
        <w:t>研究従事者などに属し、あなたはこの知的財産権を持ちません。また、その知的財産権に基づき経済的利益が生じる可能性がありますが、これについての権利も持ちません。なお、提供していただいた試料等の財産権もあなたにはありません。</w:t>
      </w:r>
    </w:p>
    <w:p w:rsidR="00D37B7E" w:rsidRPr="00D37B7E" w:rsidRDefault="00D37B7E" w:rsidP="00D37B7E">
      <w:pPr>
        <w:adjustRightInd w:val="0"/>
        <w:snapToGrid w:val="0"/>
        <w:spacing w:line="480" w:lineRule="auto"/>
        <w:ind w:firstLineChars="100" w:firstLine="280"/>
        <w:rPr>
          <w:rFonts w:asciiTheme="minorEastAsia" w:hAnsiTheme="minorEastAsia"/>
          <w:sz w:val="28"/>
          <w:szCs w:val="28"/>
        </w:rPr>
      </w:pPr>
    </w:p>
    <w:p w:rsidR="000901FA" w:rsidRPr="00480B77" w:rsidRDefault="000901FA" w:rsidP="00D37B7E">
      <w:pPr>
        <w:pStyle w:val="a3"/>
        <w:numPr>
          <w:ilvl w:val="0"/>
          <w:numId w:val="1"/>
        </w:numPr>
        <w:adjustRightInd w:val="0"/>
        <w:snapToGrid w:val="0"/>
        <w:spacing w:line="480" w:lineRule="auto"/>
        <w:ind w:leftChars="0"/>
        <w:rPr>
          <w:rFonts w:asciiTheme="minorEastAsia" w:hAnsiTheme="minorEastAsia"/>
          <w:b/>
          <w:color w:val="0070C0"/>
          <w:sz w:val="28"/>
          <w:szCs w:val="28"/>
        </w:rPr>
      </w:pPr>
      <w:r w:rsidRPr="00480B77">
        <w:rPr>
          <w:rFonts w:asciiTheme="minorEastAsia" w:hAnsiTheme="minorEastAsia" w:hint="eastAsia"/>
          <w:b/>
          <w:color w:val="0070C0"/>
          <w:sz w:val="28"/>
          <w:szCs w:val="28"/>
        </w:rPr>
        <w:t>共同研究機関に関すること</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【この研究の共同研究機関名およぶ研究責任者氏名】</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研究機関</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研究責任者の所属・職名・氏名</w:t>
      </w:r>
    </w:p>
    <w:p w:rsidR="00BC1F92" w:rsidRPr="00BC1F92" w:rsidRDefault="00BC1F92" w:rsidP="00BC1F92">
      <w:pPr>
        <w:adjustRightInd w:val="0"/>
        <w:snapToGrid w:val="0"/>
        <w:spacing w:line="480" w:lineRule="auto"/>
        <w:rPr>
          <w:rFonts w:asciiTheme="minorEastAsia" w:hAnsiTheme="minorEastAsia"/>
          <w:b/>
          <w:color w:val="000000"/>
          <w:sz w:val="28"/>
          <w:szCs w:val="28"/>
        </w:rPr>
      </w:pPr>
    </w:p>
    <w:p w:rsidR="000901FA" w:rsidRPr="009D22D6" w:rsidRDefault="000901FA" w:rsidP="00D37B7E">
      <w:pPr>
        <w:adjustRightInd w:val="0"/>
        <w:snapToGrid w:val="0"/>
        <w:spacing w:line="480" w:lineRule="auto"/>
        <w:ind w:firstLineChars="100" w:firstLine="280"/>
        <w:rPr>
          <w:rFonts w:asciiTheme="minorEastAsia" w:hAnsiTheme="minorEastAsia"/>
          <w:color w:val="0070C0"/>
          <w:sz w:val="28"/>
          <w:szCs w:val="28"/>
        </w:rPr>
      </w:pPr>
      <w:r w:rsidRPr="009D22D6">
        <w:rPr>
          <w:rFonts w:asciiTheme="minorEastAsia" w:hAnsiTheme="minorEastAsia"/>
          <w:color w:val="0070C0"/>
          <w:sz w:val="28"/>
          <w:szCs w:val="28"/>
        </w:rPr>
        <w:t>将来、上記以外にも共同研究機関が加わる可能性がありますが、この場合には、倫理審査委員会により、個人情報の取扱い、提供先の機関名、提供先における利用目的が妥当であると審査され承認が得られたもののみを加えます。</w:t>
      </w:r>
    </w:p>
    <w:p w:rsidR="00D37B7E" w:rsidRPr="00D37B7E" w:rsidRDefault="00D37B7E" w:rsidP="00D37B7E">
      <w:pPr>
        <w:adjustRightInd w:val="0"/>
        <w:snapToGrid w:val="0"/>
        <w:spacing w:line="480" w:lineRule="auto"/>
        <w:ind w:firstLineChars="100" w:firstLine="280"/>
        <w:rPr>
          <w:rFonts w:asciiTheme="minorEastAsia" w:hAnsiTheme="minorEastAsia"/>
          <w:color w:val="000000"/>
          <w:sz w:val="28"/>
          <w:szCs w:val="28"/>
        </w:rPr>
      </w:pPr>
    </w:p>
    <w:p w:rsidR="00D37B7E" w:rsidRPr="00D37B7E" w:rsidRDefault="001476CA" w:rsidP="00D37B7E">
      <w:pPr>
        <w:pStyle w:val="a3"/>
        <w:numPr>
          <w:ilvl w:val="0"/>
          <w:numId w:val="1"/>
        </w:numPr>
        <w:adjustRightInd w:val="0"/>
        <w:snapToGrid w:val="0"/>
        <w:spacing w:line="480" w:lineRule="auto"/>
        <w:ind w:leftChars="0"/>
        <w:rPr>
          <w:rFonts w:asciiTheme="minorEastAsia" w:hAnsiTheme="minorEastAsia"/>
          <w:sz w:val="28"/>
          <w:szCs w:val="28"/>
        </w:rPr>
      </w:pPr>
      <w:r w:rsidRPr="00C3422D">
        <w:rPr>
          <w:rFonts w:asciiTheme="minorEastAsia" w:hAnsiTheme="minorEastAsia" w:hint="eastAsia"/>
          <w:b/>
          <w:sz w:val="28"/>
          <w:szCs w:val="28"/>
        </w:rPr>
        <w:t>研究に関する</w:t>
      </w:r>
      <w:r w:rsidR="00FE4FAA" w:rsidRPr="00C3422D">
        <w:rPr>
          <w:rFonts w:asciiTheme="minorEastAsia" w:hAnsiTheme="minorEastAsia"/>
          <w:b/>
          <w:sz w:val="28"/>
          <w:szCs w:val="28"/>
        </w:rPr>
        <w:t>お問い合わせ先</w:t>
      </w:r>
    </w:p>
    <w:p w:rsidR="00FE4FAA" w:rsidRPr="00D37B7E"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本研究の研究計画や研究方法についての資料も、ご希望に応じて提供することが可能です。お気軽に連絡担当者までお寄せください。</w:t>
      </w:r>
    </w:p>
    <w:p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color w:val="0070C0"/>
          <w:sz w:val="28"/>
          <w:szCs w:val="28"/>
        </w:rPr>
        <w:t>【この研究の内容や進展に関する問い合わせ窓口】</w:t>
      </w:r>
    </w:p>
    <w:p w:rsidR="00FE4FAA" w:rsidRPr="00D37B7E" w:rsidRDefault="00D37B7E"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hint="eastAsia"/>
          <w:color w:val="0070C0"/>
          <w:sz w:val="28"/>
          <w:szCs w:val="28"/>
        </w:rPr>
        <w:t>研究</w:t>
      </w:r>
      <w:r w:rsidR="00FE4FAA" w:rsidRPr="00D37B7E">
        <w:rPr>
          <w:rFonts w:asciiTheme="minorEastAsia" w:hAnsiTheme="minorEastAsia"/>
          <w:color w:val="0070C0"/>
          <w:sz w:val="28"/>
          <w:szCs w:val="28"/>
          <w:lang w:eastAsia="zh-TW"/>
        </w:rPr>
        <w:t>責任者</w:t>
      </w:r>
      <w:r w:rsidR="00FE4FAA" w:rsidRPr="00D37B7E">
        <w:rPr>
          <w:rFonts w:asciiTheme="minorEastAsia" w:hAnsiTheme="minorEastAsia" w:hint="eastAsia"/>
          <w:color w:val="0070C0"/>
          <w:sz w:val="28"/>
          <w:szCs w:val="28"/>
        </w:rPr>
        <w:t>：杉山　徹（すぎやま　とおる）</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t>連絡担当者：</w:t>
      </w:r>
      <w:r w:rsidRPr="00D37B7E">
        <w:rPr>
          <w:rFonts w:asciiTheme="minorEastAsia" w:hAnsiTheme="minorEastAsia" w:hint="eastAsia"/>
          <w:color w:val="0070C0"/>
          <w:sz w:val="28"/>
          <w:szCs w:val="28"/>
        </w:rPr>
        <w:t>竹内　聡（たけうち　さとし）</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内線2340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019-622-1900</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電子メール：stakeuch@iwate-med.ac.jp</w:t>
      </w:r>
    </w:p>
    <w:p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hint="eastAsia"/>
          <w:color w:val="0070C0"/>
          <w:sz w:val="28"/>
          <w:szCs w:val="28"/>
        </w:rPr>
        <w:t>【この研究の倫理面についてのご相談や苦情の問い合わせ窓口】</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t>連絡担当者：</w:t>
      </w:r>
      <w:r w:rsidRPr="00D37B7E">
        <w:rPr>
          <w:rFonts w:asciiTheme="minorEastAsia" w:hAnsiTheme="minorEastAsia" w:hint="eastAsia"/>
          <w:color w:val="0070C0"/>
          <w:sz w:val="28"/>
          <w:szCs w:val="28"/>
        </w:rPr>
        <w:t>工藤賢三　（くどう　けんぞう）</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rsidR="00FE4FAA"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 xml:space="preserve">019-622-1900　</w:t>
      </w:r>
    </w:p>
    <w:p w:rsidR="00786883" w:rsidRPr="001903A1" w:rsidRDefault="00786883" w:rsidP="00F31A47">
      <w:pPr>
        <w:pageBreakBefore/>
        <w:ind w:leftChars="-202" w:left="-424"/>
        <w:jc w:val="center"/>
        <w:rPr>
          <w:b/>
          <w:sz w:val="32"/>
          <w:szCs w:val="32"/>
        </w:rPr>
      </w:pPr>
      <w:r w:rsidRPr="001903A1">
        <w:rPr>
          <w:rFonts w:hint="eastAsia"/>
          <w:b/>
          <w:sz w:val="32"/>
          <w:szCs w:val="32"/>
        </w:rPr>
        <w:t>同　意　書</w:t>
      </w:r>
    </w:p>
    <w:p w:rsidR="00786883" w:rsidRDefault="00786883" w:rsidP="00786883">
      <w:pPr>
        <w:ind w:leftChars="-202" w:left="-424" w:firstLineChars="200" w:firstLine="480"/>
        <w:rPr>
          <w:sz w:val="24"/>
          <w:szCs w:val="24"/>
        </w:rPr>
      </w:pPr>
      <w:r w:rsidRPr="004B7860">
        <w:rPr>
          <w:rFonts w:hint="eastAsia"/>
          <w:sz w:val="24"/>
          <w:szCs w:val="24"/>
        </w:rPr>
        <w:t>岩手医科大学附属病院　病院長殿</w:t>
      </w:r>
    </w:p>
    <w:p w:rsidR="00F31A47" w:rsidRDefault="00F31A47" w:rsidP="00786883">
      <w:pPr>
        <w:ind w:leftChars="-202" w:left="-424" w:firstLineChars="200" w:firstLine="480"/>
        <w:rPr>
          <w:sz w:val="24"/>
          <w:szCs w:val="24"/>
        </w:rPr>
      </w:pPr>
    </w:p>
    <w:p w:rsidR="00F31A47" w:rsidRDefault="00786883" w:rsidP="00F31A47">
      <w:pPr>
        <w:ind w:leftChars="-202" w:left="-424" w:firstLineChars="300" w:firstLine="600"/>
        <w:rPr>
          <w:color w:val="0070C0"/>
          <w:sz w:val="20"/>
          <w:szCs w:val="20"/>
        </w:rPr>
      </w:pPr>
      <w:r w:rsidRPr="007072FB">
        <w:rPr>
          <w:rFonts w:hint="eastAsia"/>
          <w:sz w:val="20"/>
          <w:szCs w:val="20"/>
        </w:rPr>
        <w:t>私は、</w:t>
      </w:r>
      <w:r w:rsidRPr="007072FB">
        <w:rPr>
          <w:rFonts w:hint="eastAsia"/>
          <w:color w:val="0070C0"/>
          <w:sz w:val="20"/>
          <w:szCs w:val="20"/>
        </w:rPr>
        <w:t>（研究計画書のタイトル）</w:t>
      </w:r>
    </w:p>
    <w:p w:rsidR="00F31A47" w:rsidRPr="007072FB" w:rsidRDefault="00786883" w:rsidP="00F31A47">
      <w:pPr>
        <w:rPr>
          <w:sz w:val="20"/>
          <w:szCs w:val="20"/>
        </w:rPr>
      </w:pPr>
      <w:r w:rsidRPr="007072FB">
        <w:rPr>
          <w:rFonts w:hint="eastAsia"/>
          <w:sz w:val="20"/>
          <w:szCs w:val="20"/>
        </w:rPr>
        <w:t>に参加することに同意します。</w:t>
      </w:r>
    </w:p>
    <w:p w:rsidR="00786883" w:rsidRDefault="00786883" w:rsidP="00786883">
      <w:pPr>
        <w:ind w:leftChars="-2" w:left="-4"/>
        <w:rPr>
          <w:sz w:val="20"/>
          <w:szCs w:val="20"/>
        </w:rPr>
      </w:pPr>
      <w:r w:rsidRPr="007072FB">
        <w:rPr>
          <w:rFonts w:hint="eastAsia"/>
          <w:sz w:val="20"/>
          <w:szCs w:val="20"/>
        </w:rPr>
        <w:t>以下の項目について、口頭と文書により説明を受け、自らの意思でこの臨床試験に参加します。</w:t>
      </w:r>
    </w:p>
    <w:p w:rsidR="00F31A47" w:rsidRPr="007072FB" w:rsidRDefault="00F31A47" w:rsidP="00786883">
      <w:pPr>
        <w:ind w:leftChars="-2" w:left="-4"/>
        <w:rPr>
          <w:sz w:val="20"/>
          <w:szCs w:val="20"/>
        </w:rPr>
      </w:pPr>
    </w:p>
    <w:tbl>
      <w:tblPr>
        <w:tblStyle w:val="af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404"/>
      </w:tblGrid>
      <w:tr w:rsidR="00786883" w:rsidTr="00F31A47">
        <w:tc>
          <w:tcPr>
            <w:tcW w:w="4526" w:type="dxa"/>
          </w:tcPr>
          <w:p w:rsidR="00786883" w:rsidRPr="00480B77" w:rsidRDefault="00786883" w:rsidP="00786883">
            <w:pPr>
              <w:rPr>
                <w:rFonts w:asciiTheme="minorEastAsia" w:hAnsiTheme="minorEastAsia"/>
                <w:color w:val="0070C0"/>
                <w:sz w:val="20"/>
                <w:szCs w:val="20"/>
              </w:rPr>
            </w:pPr>
            <w:r w:rsidRPr="00480B77">
              <w:rPr>
                <w:rFonts w:hint="eastAsia"/>
                <w:color w:val="0070C0"/>
                <w:sz w:val="20"/>
                <w:szCs w:val="20"/>
              </w:rPr>
              <w:t>□１．</w:t>
            </w:r>
            <w:r w:rsidRPr="00480B77">
              <w:rPr>
                <w:rFonts w:asciiTheme="minorEastAsia" w:hAnsiTheme="minorEastAsia" w:hint="eastAsia"/>
                <w:color w:val="0070C0"/>
                <w:sz w:val="20"/>
                <w:szCs w:val="20"/>
              </w:rPr>
              <w:t>この説明文書について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□２．臨床試験および治験について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□３．この臨床試験（治験）への参加について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□４．同意について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□５．試験の目的</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□６．試験期間と参加予定人数</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□７．試験の内容</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□7.1. この病気に対する標準治療について</w:t>
            </w:r>
          </w:p>
          <w:p w:rsidR="00786883" w:rsidRPr="00480B77" w:rsidRDefault="00786883" w:rsidP="00786883">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□7.2. この臨床試験で用いる新しい薬物療法について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□7.3. ランダム化試験の説明</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□7.4. 試験アームの説明</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□7.5. 治療前、中、後の検査について</w:t>
            </w:r>
          </w:p>
          <w:p w:rsidR="00786883" w:rsidRPr="00480B77" w:rsidRDefault="00786883" w:rsidP="001903A1">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□7.6. QOL調査やトランスレーショナル</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リサーチについて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□7.7. 予想される副作用と対応</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□7.8. 各薬物の副作用について</w:t>
            </w:r>
          </w:p>
          <w:p w:rsidR="00F31A47" w:rsidRPr="00480B77" w:rsidRDefault="00F31A47"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□８.　試験に参加することの利益と不利益</w:t>
            </w:r>
          </w:p>
        </w:tc>
        <w:tc>
          <w:tcPr>
            <w:tcW w:w="4404" w:type="dxa"/>
          </w:tcPr>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□９．その他の治療法</w:t>
            </w:r>
          </w:p>
          <w:p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□１０．臨床試験への参加に同意しなくても</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不利益を受けないこと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□１１．いつでも同意撤回ができること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□１２．臨床試験に関する情報提供</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□１３．倫理的な事項</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□13.1. 倫理的配慮</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□13.2. 倫理委員会の承認</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□13.3. 個人情報の保護と匿名化</w:t>
            </w:r>
          </w:p>
          <w:p w:rsidR="00786883" w:rsidRPr="00480B77" w:rsidRDefault="00786883" w:rsidP="00786883">
            <w:pPr>
              <w:tabs>
                <w:tab w:val="left" w:pos="142"/>
              </w:tabs>
              <w:ind w:left="1000" w:hangingChars="500" w:hanging="10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□13.4. 第三者機関による報告書と診療録（原資料）の閲覧・監査に関する</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事項</w:t>
            </w:r>
          </w:p>
          <w:p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□１４．試験にかかる費用と補償、研究費の</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出所、利益相反（COI）</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□１５．研究から生じる知的財産権の帰属</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□１６. 共同研究機関に関すること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□１７. 研究に関するお問い合わせ先</w:t>
            </w:r>
          </w:p>
        </w:tc>
      </w:tr>
    </w:tbl>
    <w:p w:rsidR="00786883" w:rsidRDefault="00786883" w:rsidP="00786883">
      <w:pPr>
        <w:rPr>
          <w:rFonts w:asciiTheme="minorEastAsia" w:hAnsiTheme="minorEastAsia"/>
          <w:sz w:val="20"/>
          <w:szCs w:val="20"/>
          <w:u w:val="single"/>
        </w:rPr>
      </w:pPr>
    </w:p>
    <w:p w:rsidR="00786883" w:rsidRDefault="00786883" w:rsidP="00786883">
      <w:pPr>
        <w:rPr>
          <w:rFonts w:asciiTheme="minorEastAsia" w:hAnsiTheme="minorEastAsia"/>
          <w:sz w:val="20"/>
          <w:szCs w:val="20"/>
          <w:u w:val="single"/>
        </w:rPr>
      </w:pP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1903A1">
        <w:rPr>
          <w:rFonts w:asciiTheme="minorEastAsia" w:hAnsiTheme="minorEastAsia" w:hint="eastAsia"/>
          <w:sz w:val="20"/>
          <w:szCs w:val="20"/>
          <w:u w:val="single"/>
        </w:rPr>
        <w:t xml:space="preserve">　　　　　　　　</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患者さま氏名（自書）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31A47">
        <w:rPr>
          <w:rFonts w:asciiTheme="minorEastAsia" w:hAnsiTheme="minorEastAsia" w:hint="eastAsia"/>
          <w:sz w:val="20"/>
          <w:szCs w:val="20"/>
        </w:rPr>
        <w:t>日付</w:t>
      </w:r>
      <w:r w:rsidRPr="007072FB">
        <w:rPr>
          <w:rFonts w:asciiTheme="minorEastAsia" w:hAnsiTheme="minorEastAsia" w:hint="eastAsia"/>
          <w:sz w:val="20"/>
          <w:szCs w:val="20"/>
        </w:rPr>
        <w:t>（同意年月日）</w:t>
      </w:r>
    </w:p>
    <w:p w:rsidR="00786883" w:rsidRPr="007072FB" w:rsidRDefault="00786883" w:rsidP="00786883">
      <w:pPr>
        <w:rPr>
          <w:rFonts w:asciiTheme="minorEastAsia" w:hAnsiTheme="minorEastAsia"/>
          <w:sz w:val="20"/>
          <w:szCs w:val="20"/>
          <w:u w:val="single"/>
        </w:rPr>
      </w:pP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代諾者（または法的代理人）氏名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日付（同意年月日）</w:t>
      </w:r>
      <w:r>
        <w:rPr>
          <w:rFonts w:asciiTheme="minorEastAsia" w:hAnsiTheme="minorEastAsia" w:hint="eastAsia"/>
          <w:sz w:val="20"/>
          <w:szCs w:val="20"/>
        </w:rPr>
        <w:t xml:space="preserve">　　　　</w:t>
      </w:r>
      <w:r w:rsidRPr="007072FB">
        <w:rPr>
          <w:rFonts w:asciiTheme="minorEastAsia" w:hAnsiTheme="minorEastAsia" w:hint="eastAsia"/>
          <w:sz w:val="20"/>
          <w:szCs w:val="20"/>
        </w:rPr>
        <w:t>患者さまとの関係</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[必要時のみ記載]　（自書）</w:t>
      </w:r>
    </w:p>
    <w:p w:rsidR="00786883" w:rsidRPr="007072FB" w:rsidRDefault="00786883" w:rsidP="00786883">
      <w:pPr>
        <w:rPr>
          <w:rFonts w:asciiTheme="minorEastAsia" w:hAnsiTheme="minorEastAsia"/>
          <w:sz w:val="20"/>
          <w:szCs w:val="20"/>
        </w:rPr>
      </w:pPr>
    </w:p>
    <w:p w:rsidR="00786883" w:rsidRPr="00F31A47" w:rsidRDefault="00786883" w:rsidP="00786883">
      <w:pPr>
        <w:rPr>
          <w:rFonts w:asciiTheme="minorEastAsia" w:hAnsiTheme="minorEastAsia"/>
          <w:sz w:val="18"/>
          <w:szCs w:val="18"/>
        </w:rPr>
      </w:pPr>
      <w:r w:rsidRPr="00F31A47">
        <w:rPr>
          <w:rFonts w:asciiTheme="minorEastAsia" w:hAnsiTheme="minorEastAsia" w:hint="eastAsia"/>
          <w:sz w:val="18"/>
          <w:szCs w:val="18"/>
        </w:rPr>
        <w:t>上記の試験について私が充分な説明を行い、同意が得られたことを確認し、説明書並びに同意書の写しをお渡ししました。</w:t>
      </w:r>
    </w:p>
    <w:p w:rsidR="00786883" w:rsidRDefault="00786883" w:rsidP="00786883">
      <w:pPr>
        <w:rPr>
          <w:rFonts w:asciiTheme="minorEastAsia" w:hAnsiTheme="minorEastAsia"/>
          <w:sz w:val="20"/>
          <w:szCs w:val="20"/>
        </w:rPr>
      </w:pPr>
    </w:p>
    <w:p w:rsidR="00F31A47" w:rsidRPr="007072FB" w:rsidRDefault="00F31A47" w:rsidP="00786883">
      <w:pPr>
        <w:rPr>
          <w:rFonts w:asciiTheme="minorEastAsia" w:hAnsiTheme="minorEastAsia"/>
          <w:sz w:val="20"/>
          <w:szCs w:val="20"/>
        </w:rPr>
      </w:pPr>
    </w:p>
    <w:p w:rsidR="00786883" w:rsidRPr="007072FB" w:rsidRDefault="00786883" w:rsidP="00786883">
      <w:pPr>
        <w:rPr>
          <w:rFonts w:asciiTheme="minorEastAsia" w:hAnsiTheme="minorEastAsia"/>
          <w:sz w:val="20"/>
          <w:szCs w:val="20"/>
          <w:u w:val="single"/>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年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w:t>
      </w:r>
    </w:p>
    <w:p w:rsidR="001903A1" w:rsidRPr="00480B77" w:rsidRDefault="00786883" w:rsidP="00480B77">
      <w:pPr>
        <w:rPr>
          <w:rFonts w:asciiTheme="minorEastAsia" w:hAnsiTheme="minorEastAsia"/>
          <w:sz w:val="20"/>
          <w:szCs w:val="20"/>
        </w:rPr>
      </w:pPr>
      <w:r w:rsidRPr="007072FB">
        <w:rPr>
          <w:rFonts w:asciiTheme="minorEastAsia" w:hAnsiTheme="minorEastAsia" w:hint="eastAsia"/>
          <w:sz w:val="20"/>
          <w:szCs w:val="20"/>
        </w:rPr>
        <w:t xml:space="preserve">担当医師名　（自書）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001903A1">
        <w:rPr>
          <w:rFonts w:asciiTheme="minorEastAsia" w:hAnsiTheme="minorEastAsia" w:hint="eastAsia"/>
          <w:sz w:val="20"/>
          <w:szCs w:val="20"/>
        </w:rPr>
        <w:t xml:space="preserve">　　</w:t>
      </w:r>
      <w:r w:rsidRPr="007072FB">
        <w:rPr>
          <w:rFonts w:asciiTheme="minorEastAsia" w:hAnsiTheme="minorEastAsia" w:hint="eastAsia"/>
          <w:sz w:val="20"/>
          <w:szCs w:val="20"/>
        </w:rPr>
        <w:t xml:space="preserve">日付（説明年月日）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日付（手交日）</w:t>
      </w:r>
    </w:p>
    <w:p w:rsidR="001903A1" w:rsidRPr="001903A1" w:rsidRDefault="001903A1" w:rsidP="001903A1">
      <w:pPr>
        <w:pageBreakBefore/>
        <w:spacing w:line="320" w:lineRule="exact"/>
        <w:jc w:val="center"/>
        <w:rPr>
          <w:rFonts w:asciiTheme="minorEastAsia" w:hAnsiTheme="minorEastAsia"/>
          <w:b/>
          <w:sz w:val="32"/>
          <w:szCs w:val="32"/>
          <w:lang w:eastAsia="zh-TW"/>
        </w:rPr>
      </w:pPr>
      <w:r w:rsidRPr="001903A1">
        <w:rPr>
          <w:rFonts w:asciiTheme="minorEastAsia" w:hAnsiTheme="minorEastAsia"/>
          <w:b/>
          <w:sz w:val="32"/>
          <w:szCs w:val="32"/>
          <w:lang w:eastAsia="zh-TW"/>
        </w:rPr>
        <w:t>同　意　撤　回　書</w:t>
      </w:r>
    </w:p>
    <w:p w:rsidR="001903A1" w:rsidRPr="004B5AF7" w:rsidRDefault="001903A1" w:rsidP="001903A1">
      <w:pPr>
        <w:spacing w:line="400" w:lineRule="exact"/>
        <w:jc w:val="center"/>
        <w:rPr>
          <w:rFonts w:asciiTheme="minorEastAsia" w:hAnsiTheme="minorEastAsia"/>
          <w:lang w:eastAsia="zh-TW"/>
        </w:rPr>
      </w:pPr>
    </w:p>
    <w:p w:rsidR="001903A1" w:rsidRPr="004B5AF7" w:rsidRDefault="001903A1" w:rsidP="001903A1">
      <w:pPr>
        <w:spacing w:line="400" w:lineRule="exact"/>
        <w:rPr>
          <w:rFonts w:asciiTheme="minorEastAsia" w:hAnsiTheme="minorEastAsia"/>
          <w:lang w:eastAsia="zh-TW"/>
        </w:rPr>
      </w:pPr>
    </w:p>
    <w:p w:rsidR="001903A1" w:rsidRPr="001903A1" w:rsidRDefault="001903A1" w:rsidP="001903A1">
      <w:pPr>
        <w:ind w:leftChars="-202" w:left="-424" w:firstLineChars="200" w:firstLine="480"/>
        <w:rPr>
          <w:sz w:val="24"/>
          <w:szCs w:val="24"/>
        </w:rPr>
      </w:pPr>
      <w:r w:rsidRPr="004B7860">
        <w:rPr>
          <w:rFonts w:hint="eastAsia"/>
          <w:sz w:val="24"/>
          <w:szCs w:val="24"/>
        </w:rPr>
        <w:t>岩手医科大学附属病院　病院長殿</w:t>
      </w:r>
    </w:p>
    <w:p w:rsidR="001903A1" w:rsidRPr="004B5AF7" w:rsidRDefault="001903A1" w:rsidP="001903A1">
      <w:pPr>
        <w:pStyle w:val="Default"/>
        <w:spacing w:line="320" w:lineRule="exact"/>
        <w:jc w:val="both"/>
        <w:rPr>
          <w:rFonts w:asciiTheme="minorEastAsia" w:eastAsiaTheme="minorEastAsia" w:hAnsiTheme="minorEastAsia"/>
          <w:color w:val="auto"/>
          <w:lang w:eastAsia="zh-TW"/>
        </w:rPr>
      </w:pPr>
    </w:p>
    <w:p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r w:rsidRPr="001903A1">
        <w:rPr>
          <w:rFonts w:asciiTheme="minorEastAsia" w:eastAsiaTheme="minorEastAsia" w:hAnsiTheme="minorEastAsia"/>
          <w:color w:val="auto"/>
          <w:lang w:eastAsia="zh-TW"/>
        </w:rPr>
        <w:t>研究課題</w:t>
      </w:r>
    </w:p>
    <w:p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p>
    <w:p w:rsidR="001903A1" w:rsidRPr="001903A1" w:rsidRDefault="001903A1" w:rsidP="001903A1">
      <w:pPr>
        <w:pStyle w:val="Default"/>
        <w:spacing w:line="276" w:lineRule="auto"/>
        <w:ind w:firstLineChars="100" w:firstLine="240"/>
        <w:jc w:val="center"/>
        <w:rPr>
          <w:rFonts w:asciiTheme="minorEastAsia" w:eastAsiaTheme="minorEastAsia" w:hAnsiTheme="minorEastAsia"/>
          <w:color w:val="auto"/>
          <w:lang w:eastAsia="zh-TW"/>
        </w:rPr>
      </w:pPr>
      <w:r w:rsidRPr="001903A1">
        <w:rPr>
          <w:rFonts w:hint="eastAsia"/>
          <w:color w:val="0070C0"/>
        </w:rPr>
        <w:t>（研究計画書のタイトル）</w:t>
      </w:r>
    </w:p>
    <w:p w:rsidR="001903A1" w:rsidRPr="001903A1" w:rsidRDefault="001903A1" w:rsidP="001903A1">
      <w:pPr>
        <w:pStyle w:val="Default"/>
        <w:spacing w:line="276" w:lineRule="auto"/>
        <w:ind w:firstLineChars="100" w:firstLine="240"/>
        <w:rPr>
          <w:rFonts w:asciiTheme="minorEastAsia" w:eastAsiaTheme="minorEastAsia" w:hAnsiTheme="minorEastAsia"/>
          <w:color w:val="auto"/>
        </w:rPr>
      </w:pPr>
      <w:r w:rsidRPr="001903A1">
        <w:rPr>
          <w:rFonts w:asciiTheme="minorEastAsia" w:eastAsiaTheme="minorEastAsia" w:hAnsiTheme="minorEastAsia"/>
          <w:color w:val="auto"/>
        </w:rPr>
        <w:t>私は、上記研究</w:t>
      </w:r>
      <w:r w:rsidRPr="001903A1">
        <w:rPr>
          <w:rFonts w:asciiTheme="minorEastAsia" w:eastAsiaTheme="minorEastAsia" w:hAnsiTheme="minorEastAsia" w:hint="eastAsia"/>
          <w:color w:val="auto"/>
        </w:rPr>
        <w:t>（臨床試験、治験）</w:t>
      </w:r>
      <w:r w:rsidRPr="001903A1">
        <w:rPr>
          <w:rFonts w:asciiTheme="minorEastAsia" w:eastAsiaTheme="minorEastAsia" w:hAnsiTheme="minorEastAsia"/>
          <w:color w:val="auto"/>
        </w:rPr>
        <w:t>への参加にあたり、説明文書の記載事項について説明を受け同意しましたが、同意の是非について再度検討した結果、同意を撤回いたします。</w:t>
      </w: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Cs w:val="21"/>
        </w:rPr>
      </w:pPr>
      <w:r w:rsidRPr="001903A1">
        <w:rPr>
          <w:rFonts w:ascii="ＭＳ Ｐ明朝" w:eastAsia="ＭＳ Ｐ明朝" w:hAnsi="ＭＳ Ｐ明朝" w:hint="eastAsia"/>
          <w:szCs w:val="21"/>
        </w:rPr>
        <w:t xml:space="preserve">西暦　　　　　</w:t>
      </w:r>
      <w:r w:rsidRPr="001903A1">
        <w:rPr>
          <w:rFonts w:ascii="ＭＳ Ｐ明朝" w:eastAsia="ＭＳ Ｐ明朝" w:hAnsi="ＭＳ Ｐ明朝"/>
          <w:szCs w:val="21"/>
        </w:rPr>
        <w:t>年</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月</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日</w:t>
      </w:r>
    </w:p>
    <w:p w:rsidR="001903A1" w:rsidRPr="001903A1" w:rsidRDefault="001903A1" w:rsidP="001903A1">
      <w:pPr>
        <w:spacing w:line="276" w:lineRule="auto"/>
        <w:rPr>
          <w:rFonts w:ascii="ＭＳ Ｐ明朝" w:eastAsia="ＭＳ Ｐ明朝" w:hAnsi="ＭＳ Ｐ明朝"/>
          <w:szCs w:val="21"/>
        </w:rPr>
      </w:pPr>
    </w:p>
    <w:p w:rsidR="001903A1" w:rsidRPr="001903A1" w:rsidRDefault="001903A1" w:rsidP="001903A1">
      <w:pPr>
        <w:spacing w:line="276" w:lineRule="auto"/>
        <w:rPr>
          <w:rFonts w:ascii="ＭＳ Ｐ明朝" w:eastAsia="ＭＳ Ｐ明朝" w:hAnsi="ＭＳ Ｐ明朝"/>
          <w:szCs w:val="21"/>
        </w:rPr>
      </w:pPr>
    </w:p>
    <w:p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氏名（研究参加者本人または代諾者）（自署）＿＿＿＿＿＿＿＿＿＿＿＿＿＿＿</w:t>
      </w:r>
    </w:p>
    <w:p w:rsidR="001903A1" w:rsidRPr="001903A1" w:rsidRDefault="001903A1" w:rsidP="001903A1">
      <w:pPr>
        <w:spacing w:line="276" w:lineRule="auto"/>
        <w:ind w:right="960"/>
        <w:rPr>
          <w:rFonts w:ascii="ＭＳ Ｐ明朝" w:eastAsia="ＭＳ Ｐ明朝" w:hAnsi="ＭＳ Ｐ明朝"/>
          <w:szCs w:val="21"/>
        </w:rPr>
      </w:pPr>
    </w:p>
    <w:p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（代諾者の場合は、本人との関係）＿＿＿＿＿＿＿＿＿＿＿＿＿＿＿</w:t>
      </w:r>
    </w:p>
    <w:p w:rsidR="001903A1" w:rsidRPr="00BC004A" w:rsidRDefault="001903A1" w:rsidP="001903A1"/>
    <w:p w:rsidR="00786883" w:rsidRPr="001903A1" w:rsidRDefault="00786883" w:rsidP="00F31A47">
      <w:pPr>
        <w:adjustRightInd w:val="0"/>
        <w:snapToGrid w:val="0"/>
        <w:spacing w:line="480" w:lineRule="auto"/>
        <w:rPr>
          <w:rFonts w:asciiTheme="minorEastAsia" w:hAnsiTheme="minorEastAsia"/>
          <w:color w:val="0070C0"/>
          <w:sz w:val="28"/>
          <w:szCs w:val="28"/>
        </w:rPr>
      </w:pPr>
    </w:p>
    <w:sectPr w:rsidR="00786883" w:rsidRPr="001903A1" w:rsidSect="00F31A47">
      <w:headerReference w:type="default" r:id="rId13"/>
      <w:footerReference w:type="default" r:id="rId14"/>
      <w:pgSz w:w="11906" w:h="16838"/>
      <w:pgMar w:top="851" w:right="1134" w:bottom="567" w:left="1134" w:header="567"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5-01-15T16:28:00Z" w:initials="u">
    <w:p w:rsidR="00616ECB" w:rsidRDefault="00616ECB">
      <w:pPr>
        <w:pStyle w:val="a9"/>
      </w:pPr>
      <w:r>
        <w:rPr>
          <w:rStyle w:val="a8"/>
        </w:rPr>
        <w:annotationRef/>
      </w:r>
      <w:r>
        <w:rPr>
          <w:rFonts w:hint="eastAsia"/>
        </w:rPr>
        <w:t>7.6.QOL</w:t>
      </w:r>
      <w:r>
        <w:rPr>
          <w:rFonts w:hint="eastAsia"/>
        </w:rPr>
        <w:t>調査や</w:t>
      </w:r>
      <w:r>
        <w:rPr>
          <w:rFonts w:hint="eastAsia"/>
        </w:rPr>
        <w:t>TR</w:t>
      </w:r>
      <w:r>
        <w:rPr>
          <w:rFonts w:hint="eastAsia"/>
        </w:rPr>
        <w:t>についてに記載した方が良いのでは？</w:t>
      </w:r>
    </w:p>
  </w:comment>
  <w:comment w:id="1" w:author="user" w:date="2015-01-15T16:17:00Z" w:initials="u">
    <w:p w:rsidR="005F3702" w:rsidRDefault="005F3702">
      <w:pPr>
        <w:pStyle w:val="a9"/>
      </w:pPr>
      <w:r>
        <w:rPr>
          <w:rStyle w:val="a8"/>
        </w:rPr>
        <w:annotationRef/>
      </w:r>
      <w:r>
        <w:rPr>
          <w:rFonts w:hint="eastAsia"/>
        </w:rPr>
        <w:t>7.2.2.</w:t>
      </w:r>
      <w:r>
        <w:rPr>
          <w:rFonts w:hint="eastAsia"/>
        </w:rPr>
        <w:t>を削除した場合はこの項も削除</w:t>
      </w:r>
    </w:p>
  </w:comment>
  <w:comment w:id="2" w:author="user" w:date="2015-01-15T16:16:00Z" w:initials="u">
    <w:p w:rsidR="00992DCD" w:rsidRDefault="00992DCD">
      <w:pPr>
        <w:pStyle w:val="a9"/>
      </w:pPr>
      <w:r>
        <w:rPr>
          <w:rStyle w:val="a8"/>
        </w:rPr>
        <w:annotationRef/>
      </w:r>
      <w:r>
        <w:rPr>
          <w:rFonts w:hint="eastAsia"/>
        </w:rPr>
        <w:t>7.7</w:t>
      </w:r>
      <w:r w:rsidR="005F3702">
        <w:rPr>
          <w:rFonts w:hint="eastAsia"/>
        </w:rPr>
        <w:t>同項目ではないですか？</w:t>
      </w:r>
      <w:r>
        <w:rPr>
          <w:rFonts w:hint="eastAsia"/>
        </w:rPr>
        <w:t>削除</w:t>
      </w:r>
      <w:r w:rsidR="00970D3D">
        <w:rPr>
          <w:rFonts w:hint="eastAsia"/>
        </w:rPr>
        <w:t>してもよいのでは</w:t>
      </w:r>
      <w:r>
        <w:rPr>
          <w:rFonts w:hint="eastAsia"/>
        </w:rPr>
        <w:t>？</w:t>
      </w:r>
    </w:p>
  </w:comment>
  <w:comment w:id="4" w:author="user" w:date="2015-01-15T16:55:00Z" w:initials="u">
    <w:p w:rsidR="00480B77" w:rsidRDefault="00480B77">
      <w:pPr>
        <w:pStyle w:val="a9"/>
      </w:pPr>
      <w:r>
        <w:rPr>
          <w:rStyle w:val="a8"/>
        </w:rPr>
        <w:annotationRef/>
      </w:r>
      <w:r w:rsidR="0052514C">
        <w:rPr>
          <w:rFonts w:hint="eastAsia"/>
        </w:rPr>
        <w:t>追記しました。いかがでしょうか？</w:t>
      </w:r>
    </w:p>
  </w:comment>
  <w:comment w:id="5" w:author="user" w:date="2015-01-15T17:00:00Z" w:initials="u">
    <w:p w:rsidR="004C6A43" w:rsidRDefault="004C6A43">
      <w:pPr>
        <w:pStyle w:val="a9"/>
      </w:pPr>
      <w:r>
        <w:rPr>
          <w:rStyle w:val="a8"/>
        </w:rPr>
        <w:annotationRef/>
      </w:r>
      <w:r>
        <w:rPr>
          <w:rFonts w:hint="eastAsia"/>
        </w:rPr>
        <w:t>補償についての記載がなかったので追記しました。ご確認ください。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2E" w:rsidRDefault="0085642E" w:rsidP="00266FC8">
      <w:r>
        <w:separator/>
      </w:r>
    </w:p>
  </w:endnote>
  <w:endnote w:type="continuationSeparator" w:id="0">
    <w:p w:rsidR="0085642E" w:rsidRDefault="0085642E" w:rsidP="002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08380"/>
      <w:docPartObj>
        <w:docPartGallery w:val="Page Numbers (Bottom of Page)"/>
        <w:docPartUnique/>
      </w:docPartObj>
    </w:sdtPr>
    <w:sdtEndPr/>
    <w:sdtContent>
      <w:sdt>
        <w:sdtPr>
          <w:id w:val="860082579"/>
          <w:docPartObj>
            <w:docPartGallery w:val="Page Numbers (Top of Page)"/>
            <w:docPartUnique/>
          </w:docPartObj>
        </w:sdtPr>
        <w:sdtEndPr/>
        <w:sdtContent>
          <w:p w:rsidR="00022571" w:rsidRDefault="00022571" w:rsidP="002A18A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44489">
              <w:rPr>
                <w:b/>
                <w:bCs/>
                <w:noProof/>
              </w:rPr>
              <w:t>19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44489">
              <w:rPr>
                <w:b/>
                <w:bCs/>
                <w:noProof/>
              </w:rPr>
              <w:t>23</w:t>
            </w:r>
            <w:r>
              <w:rPr>
                <w:b/>
                <w:bCs/>
                <w:sz w:val="24"/>
                <w:szCs w:val="24"/>
              </w:rPr>
              <w:fldChar w:fldCharType="end"/>
            </w:r>
          </w:p>
        </w:sdtContent>
      </w:sdt>
    </w:sdtContent>
  </w:sdt>
  <w:p w:rsidR="00022571" w:rsidRDefault="000225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2E" w:rsidRDefault="0085642E" w:rsidP="00266FC8">
      <w:r>
        <w:separator/>
      </w:r>
    </w:p>
  </w:footnote>
  <w:footnote w:type="continuationSeparator" w:id="0">
    <w:p w:rsidR="0085642E" w:rsidRDefault="0085642E" w:rsidP="0026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2D" w:rsidRPr="00704F8C" w:rsidRDefault="00C3422D" w:rsidP="00C3422D">
    <w:pPr>
      <w:jc w:val="right"/>
      <w:rPr>
        <w:sz w:val="18"/>
        <w:szCs w:val="18"/>
      </w:rPr>
    </w:pPr>
    <w:r w:rsidRPr="006F79D4">
      <w:rPr>
        <w:rFonts w:hint="eastAsia"/>
        <w:color w:val="0070C0"/>
        <w:sz w:val="18"/>
        <w:szCs w:val="18"/>
      </w:rPr>
      <w:t>研究計画書</w:t>
    </w:r>
    <w:r w:rsidR="00704F8C" w:rsidRPr="006F79D4">
      <w:rPr>
        <w:rFonts w:hint="eastAsia"/>
        <w:color w:val="0070C0"/>
        <w:sz w:val="18"/>
        <w:szCs w:val="18"/>
      </w:rPr>
      <w:t>のタイトル</w:t>
    </w:r>
    <w:r w:rsidR="00704F8C" w:rsidRPr="00704F8C">
      <w:rPr>
        <w:rFonts w:hint="eastAsia"/>
        <w:color w:val="FF0000"/>
        <w:sz w:val="18"/>
        <w:szCs w:val="18"/>
      </w:rPr>
      <w:t xml:space="preserve">　</w:t>
    </w:r>
    <w:r w:rsidRPr="00704F8C">
      <w:rPr>
        <w:rFonts w:hint="eastAsia"/>
        <w:sz w:val="18"/>
        <w:szCs w:val="18"/>
      </w:rPr>
      <w:t>説明・同意文書</w:t>
    </w:r>
    <w:r w:rsidRPr="00704F8C">
      <w:rPr>
        <w:rFonts w:hint="eastAsia"/>
        <w:sz w:val="18"/>
        <w:szCs w:val="18"/>
      </w:rPr>
      <w:t xml:space="preserve"> ver</w:t>
    </w:r>
    <w:r w:rsidR="00704F8C" w:rsidRPr="00704F8C">
      <w:rPr>
        <w:rFonts w:hint="eastAsia"/>
        <w:sz w:val="18"/>
        <w:szCs w:val="18"/>
      </w:rPr>
      <w:t>.</w:t>
    </w:r>
    <w:r w:rsidRPr="00704F8C">
      <w:rPr>
        <w:rFonts w:hint="eastAsia"/>
        <w:sz w:val="18"/>
        <w:szCs w:val="18"/>
      </w:rPr>
      <w:t xml:space="preserve"> 1.0</w:t>
    </w:r>
  </w:p>
  <w:p w:rsidR="00C3422D" w:rsidRDefault="00C3422D" w:rsidP="00C3422D">
    <w:pPr>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A58"/>
    <w:multiLevelType w:val="hybridMultilevel"/>
    <w:tmpl w:val="DDB4C622"/>
    <w:lvl w:ilvl="0" w:tplc="B426AA30">
      <w:start w:val="1"/>
      <w:numFmt w:val="bullet"/>
      <w:lvlText w:val=""/>
      <w:lvlJc w:val="left"/>
      <w:pPr>
        <w:tabs>
          <w:tab w:val="num" w:pos="420"/>
        </w:tabs>
        <w:ind w:left="420" w:hanging="420"/>
      </w:pPr>
      <w:rPr>
        <w:rFonts w:ascii="Wingdings" w:hAnsi="Wingdings" w:hint="default"/>
        <w:sz w:val="24"/>
        <w:szCs w:val="24"/>
      </w:rPr>
    </w:lvl>
    <w:lvl w:ilvl="1" w:tplc="0409000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718360E"/>
    <w:multiLevelType w:val="hybridMultilevel"/>
    <w:tmpl w:val="45288B80"/>
    <w:lvl w:ilvl="0" w:tplc="0409000F">
      <w:start w:val="1"/>
      <w:numFmt w:val="decimal"/>
      <w:lvlText w:val="%1."/>
      <w:lvlJc w:val="left"/>
      <w:pPr>
        <w:ind w:left="284" w:hanging="284"/>
      </w:pPr>
      <w:rPr>
        <w:rFonts w:hint="default"/>
        <w:b/>
      </w:rPr>
    </w:lvl>
    <w:lvl w:ilvl="1" w:tplc="EEB8A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E"/>
    <w:rsid w:val="00022571"/>
    <w:rsid w:val="000901FA"/>
    <w:rsid w:val="001476CA"/>
    <w:rsid w:val="00147A86"/>
    <w:rsid w:val="001903A1"/>
    <w:rsid w:val="001D5B8D"/>
    <w:rsid w:val="001D6C45"/>
    <w:rsid w:val="001F7F98"/>
    <w:rsid w:val="00266FC8"/>
    <w:rsid w:val="002A18AA"/>
    <w:rsid w:val="002C6031"/>
    <w:rsid w:val="003F22D4"/>
    <w:rsid w:val="00480B77"/>
    <w:rsid w:val="00494452"/>
    <w:rsid w:val="004C6A43"/>
    <w:rsid w:val="005058B8"/>
    <w:rsid w:val="00510A34"/>
    <w:rsid w:val="00521BDA"/>
    <w:rsid w:val="0052514C"/>
    <w:rsid w:val="00575CC8"/>
    <w:rsid w:val="005F223C"/>
    <w:rsid w:val="005F3702"/>
    <w:rsid w:val="00616ECB"/>
    <w:rsid w:val="00633876"/>
    <w:rsid w:val="00644489"/>
    <w:rsid w:val="00652BE8"/>
    <w:rsid w:val="0068441D"/>
    <w:rsid w:val="006F79D4"/>
    <w:rsid w:val="00704F8C"/>
    <w:rsid w:val="0070678A"/>
    <w:rsid w:val="007327E2"/>
    <w:rsid w:val="00755A47"/>
    <w:rsid w:val="00786883"/>
    <w:rsid w:val="007B1F31"/>
    <w:rsid w:val="007B229E"/>
    <w:rsid w:val="007C6BF0"/>
    <w:rsid w:val="008000B5"/>
    <w:rsid w:val="0080410D"/>
    <w:rsid w:val="0085642E"/>
    <w:rsid w:val="008737CF"/>
    <w:rsid w:val="008B4514"/>
    <w:rsid w:val="0092478E"/>
    <w:rsid w:val="00925945"/>
    <w:rsid w:val="009323E4"/>
    <w:rsid w:val="00962F43"/>
    <w:rsid w:val="00970D3D"/>
    <w:rsid w:val="00991DB1"/>
    <w:rsid w:val="00992DCD"/>
    <w:rsid w:val="009B5108"/>
    <w:rsid w:val="009D22D6"/>
    <w:rsid w:val="009E5A23"/>
    <w:rsid w:val="00A85994"/>
    <w:rsid w:val="00A97ED6"/>
    <w:rsid w:val="00AB00C5"/>
    <w:rsid w:val="00B0633B"/>
    <w:rsid w:val="00B26ED3"/>
    <w:rsid w:val="00B36756"/>
    <w:rsid w:val="00BC1F92"/>
    <w:rsid w:val="00C1596C"/>
    <w:rsid w:val="00C3422D"/>
    <w:rsid w:val="00CB1886"/>
    <w:rsid w:val="00D37B7E"/>
    <w:rsid w:val="00E122F1"/>
    <w:rsid w:val="00E42514"/>
    <w:rsid w:val="00E73FC5"/>
    <w:rsid w:val="00EE7BCA"/>
    <w:rsid w:val="00F31A47"/>
    <w:rsid w:val="00FC5375"/>
    <w:rsid w:val="00FE4FAA"/>
    <w:rsid w:val="00FF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jyu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jyut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jyutu" TargetMode="External"/><Relationship Id="rId4" Type="http://schemas.openxmlformats.org/officeDocument/2006/relationships/settings" Target="settings.xml"/><Relationship Id="rId9" Type="http://schemas.openxmlformats.org/officeDocument/2006/relationships/hyperlink" Target="file:///\\jyutu"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1608</Words>
  <Characters>9168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user14</cp:lastModifiedBy>
  <cp:revision>2</cp:revision>
  <cp:lastPrinted>2015-01-15T06:34:00Z</cp:lastPrinted>
  <dcterms:created xsi:type="dcterms:W3CDTF">2015-07-31T00:51:00Z</dcterms:created>
  <dcterms:modified xsi:type="dcterms:W3CDTF">2015-07-31T00:51:00Z</dcterms:modified>
</cp:coreProperties>
</file>